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C494D" w14:textId="189A2587" w:rsidR="009B6033" w:rsidRDefault="00000000">
      <w:pPr>
        <w:pBdr>
          <w:top w:val="nil"/>
          <w:left w:val="nil"/>
          <w:bottom w:val="nil"/>
          <w:right w:val="nil"/>
          <w:between w:val="nil"/>
        </w:pBdr>
        <w:spacing w:before="800"/>
        <w:rPr>
          <w:rFonts w:ascii="Arial" w:eastAsia="Arial" w:hAnsi="Arial" w:cs="Arial"/>
          <w:b/>
          <w:bCs/>
          <w:color w:val="000000"/>
          <w:sz w:val="24"/>
          <w:szCs w:val="24"/>
        </w:rPr>
      </w:pPr>
      <w:r>
        <w:rPr>
          <w:rFonts w:ascii="Arial" w:eastAsia="Arial" w:hAnsi="Arial" w:cs="Arial"/>
          <w:b/>
          <w:bCs/>
          <w:color w:val="000000"/>
          <w:sz w:val="24"/>
          <w:szCs w:val="24"/>
        </w:rPr>
        <w:t xml:space="preserve">Dear </w:t>
      </w:r>
      <w:r w:rsidR="007C4053">
        <w:rPr>
          <w:rFonts w:ascii="Arial" w:eastAsia="Arial" w:hAnsi="Arial" w:cs="Arial"/>
          <w:b/>
          <w:bCs/>
          <w:color w:val="000000"/>
          <w:sz w:val="24"/>
          <w:szCs w:val="24"/>
        </w:rPr>
        <w:t>[new member]</w:t>
      </w:r>
      <w:r w:rsidR="008A4DF3">
        <w:rPr>
          <w:rFonts w:ascii="Arial" w:eastAsia="Arial" w:hAnsi="Arial" w:cs="Arial"/>
          <w:b/>
          <w:bCs/>
          <w:color w:val="000000"/>
          <w:sz w:val="24"/>
          <w:szCs w:val="24"/>
        </w:rPr>
        <w:t>,</w:t>
      </w:r>
    </w:p>
    <w:p w14:paraId="10E4E571" w14:textId="77777777" w:rsidR="009B6033" w:rsidRDefault="00000000">
      <w:pPr>
        <w:rPr>
          <w:rFonts w:ascii="Arial" w:eastAsia="Arial" w:hAnsi="Arial" w:cs="Arial"/>
          <w:color w:val="000000"/>
          <w:sz w:val="24"/>
          <w:szCs w:val="24"/>
        </w:rPr>
      </w:pPr>
      <w:r>
        <w:rPr>
          <w:rFonts w:ascii="Arial" w:eastAsia="Arial" w:hAnsi="Arial" w:cs="Arial"/>
          <w:color w:val="000000"/>
          <w:sz w:val="24"/>
          <w:szCs w:val="24"/>
        </w:rPr>
        <w:t>Hello, and welcome to the Michigan Digital Preservation Network! We are delighted to have you join this collaborative initiative dedicated to keeping Michigan’s unique cultural legacy safe and secure for the long-term future. Your membership in the MDPN demonstrates your commitment to be the best steward possible for the collections you hold. The MDPN provides affordable and easy-to-use digital preservation services to cultural memory institutions across Michigan. To make this possible, the MDPN is both a digital preservation service and a community of practice. We provide the infrastructure for preserving digital materials and bring together people in Michigan to learn, work, and innovate as a community.</w:t>
      </w:r>
    </w:p>
    <w:p w14:paraId="3842EB0E" w14:textId="77777777" w:rsidR="009B6033" w:rsidRDefault="00000000">
      <w:pPr>
        <w:rPr>
          <w:rFonts w:ascii="Arial" w:eastAsia="Arial" w:hAnsi="Arial" w:cs="Arial"/>
          <w:color w:val="000000"/>
          <w:sz w:val="24"/>
          <w:szCs w:val="24"/>
        </w:rPr>
      </w:pPr>
      <w:r>
        <w:rPr>
          <w:rFonts w:ascii="Arial" w:eastAsia="Arial" w:hAnsi="Arial" w:cs="Arial"/>
          <w:color w:val="000000"/>
          <w:sz w:val="24"/>
          <w:szCs w:val="24"/>
        </w:rPr>
        <w:t xml:space="preserve">By being part of the MDPN, you are also now part of a larger global community! The MDPN engages with the </w:t>
      </w:r>
      <w:hyperlink r:id="rId8">
        <w:r w:rsidR="009B6033">
          <w:rPr>
            <w:rFonts w:ascii="Arial" w:eastAsia="Arial" w:hAnsi="Arial" w:cs="Arial"/>
            <w:color w:val="3D859C"/>
            <w:sz w:val="24"/>
            <w:szCs w:val="24"/>
            <w:u w:val="single"/>
          </w:rPr>
          <w:t>National Digital Stewardship Alliance</w:t>
        </w:r>
      </w:hyperlink>
      <w:r>
        <w:rPr>
          <w:rFonts w:ascii="Arial" w:eastAsia="Arial" w:hAnsi="Arial" w:cs="Arial"/>
          <w:color w:val="000000"/>
          <w:sz w:val="24"/>
          <w:szCs w:val="24"/>
        </w:rPr>
        <w:t xml:space="preserve">, the </w:t>
      </w:r>
      <w:hyperlink r:id="rId9">
        <w:r w:rsidR="009B6033">
          <w:rPr>
            <w:rFonts w:ascii="Arial" w:eastAsia="Arial" w:hAnsi="Arial" w:cs="Arial"/>
            <w:color w:val="3D859C"/>
            <w:sz w:val="24"/>
            <w:szCs w:val="24"/>
            <w:u w:val="single"/>
          </w:rPr>
          <w:t>LOCKSS</w:t>
        </w:r>
      </w:hyperlink>
      <w:r>
        <w:rPr>
          <w:rFonts w:ascii="Arial" w:eastAsia="Arial" w:hAnsi="Arial" w:cs="Arial"/>
          <w:color w:val="000000"/>
          <w:sz w:val="24"/>
          <w:szCs w:val="24"/>
        </w:rPr>
        <w:t xml:space="preserve"> community, and the annual </w:t>
      </w:r>
      <w:hyperlink r:id="rId10">
        <w:proofErr w:type="spellStart"/>
        <w:r w:rsidR="009B6033">
          <w:rPr>
            <w:rFonts w:ascii="Arial" w:eastAsia="Arial" w:hAnsi="Arial" w:cs="Arial"/>
            <w:color w:val="3D859C"/>
            <w:sz w:val="24"/>
            <w:szCs w:val="24"/>
            <w:u w:val="single"/>
          </w:rPr>
          <w:t>iPres</w:t>
        </w:r>
        <w:proofErr w:type="spellEnd"/>
      </w:hyperlink>
      <w:r>
        <w:rPr>
          <w:rFonts w:ascii="Arial" w:eastAsia="Arial" w:hAnsi="Arial" w:cs="Arial"/>
          <w:color w:val="000000"/>
          <w:sz w:val="24"/>
          <w:szCs w:val="24"/>
        </w:rPr>
        <w:t xml:space="preserve"> conference. Being an MDPN member opens doors to a supportive community of digital preservation practitioners from Amsterdam to New Zealand.</w:t>
      </w:r>
    </w:p>
    <w:p w14:paraId="7A404B1A" w14:textId="29942619" w:rsidR="009B6033" w:rsidRDefault="00000000">
      <w:pPr>
        <w:rPr>
          <w:rFonts w:ascii="Arial" w:eastAsia="Arial" w:hAnsi="Arial" w:cs="Arial"/>
          <w:color w:val="000000"/>
          <w:sz w:val="24"/>
          <w:szCs w:val="24"/>
        </w:rPr>
      </w:pPr>
      <w:r>
        <w:rPr>
          <w:rFonts w:ascii="Arial" w:eastAsia="Arial" w:hAnsi="Arial" w:cs="Arial"/>
          <w:color w:val="000000"/>
          <w:sz w:val="24"/>
          <w:szCs w:val="24"/>
        </w:rPr>
        <w:t xml:space="preserve">This New Member Onboarding Packet – including a helpful checklist that follows this letter – will help to orient you to the MDPN and address any questions you might have. If you have any questions or concerns during the Onboarding Process – or at any time during your membership – please reach out to me, members of the </w:t>
      </w:r>
      <w:hyperlink r:id="rId11" w:history="1">
        <w:r w:rsidR="009B6033" w:rsidRPr="003A1960">
          <w:rPr>
            <w:rStyle w:val="Hyperlink"/>
            <w:rFonts w:ascii="Arial" w:eastAsia="Arial" w:hAnsi="Arial" w:cs="Arial"/>
            <w:sz w:val="24"/>
            <w:szCs w:val="24"/>
          </w:rPr>
          <w:t>Advisory Committee</w:t>
        </w:r>
      </w:hyperlink>
      <w:r>
        <w:rPr>
          <w:rFonts w:ascii="Arial" w:eastAsia="Arial" w:hAnsi="Arial" w:cs="Arial"/>
          <w:color w:val="000000"/>
          <w:sz w:val="24"/>
          <w:szCs w:val="24"/>
        </w:rPr>
        <w:t>, or any MDPN community member. Thank you, truly, for being part of this community. We could not do this work without you!</w:t>
      </w:r>
    </w:p>
    <w:p w14:paraId="5720CE29" w14:textId="77777777" w:rsidR="008A4DF3" w:rsidRDefault="00000000" w:rsidP="008A4DF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Sincerely,</w:t>
      </w:r>
    </w:p>
    <w:p w14:paraId="041BFE07" w14:textId="77777777" w:rsidR="008A4DF3" w:rsidRDefault="008A4DF3" w:rsidP="008A4DF3">
      <w:pPr>
        <w:pBdr>
          <w:top w:val="nil"/>
          <w:left w:val="nil"/>
          <w:bottom w:val="nil"/>
          <w:right w:val="nil"/>
          <w:between w:val="nil"/>
        </w:pBdr>
        <w:spacing w:line="240" w:lineRule="auto"/>
        <w:rPr>
          <w:rFonts w:ascii="Arial" w:eastAsia="Arial" w:hAnsi="Arial" w:cs="Arial"/>
          <w:color w:val="000000"/>
          <w:sz w:val="24"/>
          <w:szCs w:val="24"/>
        </w:rPr>
      </w:pPr>
      <w:r w:rsidRPr="008A4DF3">
        <w:rPr>
          <w:noProof/>
        </w:rPr>
        <w:t xml:space="preserve"> </w:t>
      </w:r>
      <w:r w:rsidRPr="008A4DF3">
        <w:rPr>
          <w:rFonts w:ascii="Arial" w:eastAsia="Arial" w:hAnsi="Arial" w:cs="Arial"/>
          <w:noProof/>
          <w:color w:val="000000"/>
          <w:sz w:val="24"/>
          <w:szCs w:val="24"/>
        </w:rPr>
        <w:drawing>
          <wp:inline distT="0" distB="0" distL="0" distR="0" wp14:anchorId="48BB7195" wp14:editId="17B2EDD8">
            <wp:extent cx="1803163" cy="372875"/>
            <wp:effectExtent l="0" t="0" r="635" b="0"/>
            <wp:docPr id="153813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39680" name="Picture 1"/>
                    <pic:cNvPicPr/>
                  </pic:nvPicPr>
                  <pic:blipFill rotWithShape="1">
                    <a:blip r:embed="rId12"/>
                    <a:srcRect t="7680" b="35513"/>
                    <a:stretch>
                      <a:fillRect/>
                    </a:stretch>
                  </pic:blipFill>
                  <pic:spPr bwMode="auto">
                    <a:xfrm>
                      <a:off x="0" y="0"/>
                      <a:ext cx="1921595" cy="397366"/>
                    </a:xfrm>
                    <a:prstGeom prst="rect">
                      <a:avLst/>
                    </a:prstGeom>
                    <a:ln>
                      <a:noFill/>
                    </a:ln>
                    <a:extLst>
                      <a:ext uri="{53640926-AAD7-44D8-BBD7-CCE9431645EC}">
                        <a14:shadowObscured xmlns:a14="http://schemas.microsoft.com/office/drawing/2010/main"/>
                      </a:ext>
                    </a:extLst>
                  </pic:spPr>
                </pic:pic>
              </a:graphicData>
            </a:graphic>
          </wp:inline>
        </w:drawing>
      </w:r>
    </w:p>
    <w:p w14:paraId="3483C48F" w14:textId="77777777" w:rsidR="008A4DF3" w:rsidRDefault="00000000" w:rsidP="008A4DF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Chelsea Denault, Ph.D.</w:t>
      </w:r>
    </w:p>
    <w:p w14:paraId="6FA95AA5" w14:textId="6206A8BA" w:rsidR="009B6033" w:rsidRPr="008A4DF3" w:rsidRDefault="00000000" w:rsidP="008A4DF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Michigan Digital Preservation Network Coordinator</w:t>
      </w:r>
    </w:p>
    <w:p w14:paraId="4F07677F" w14:textId="77777777" w:rsidR="009B6033" w:rsidRDefault="00000000" w:rsidP="008A4DF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Midwest Collaborative for Library Services</w:t>
      </w:r>
    </w:p>
    <w:p w14:paraId="6A1A6134" w14:textId="77777777" w:rsidR="009B6033" w:rsidRDefault="00000000">
      <w:pPr>
        <w:pStyle w:val="Heading1"/>
        <w:keepNext/>
        <w:keepLines/>
        <w:spacing w:before="400" w:after="120" w:line="276" w:lineRule="auto"/>
        <w:rPr>
          <w:rFonts w:ascii="Arial" w:eastAsia="Arial" w:hAnsi="Arial" w:cs="Arial"/>
          <w:b w:val="0"/>
          <w:color w:val="000000"/>
          <w:sz w:val="40"/>
          <w:szCs w:val="40"/>
        </w:rPr>
      </w:pPr>
      <w:bookmarkStart w:id="0" w:name="_heading=h.kitm0gb211je" w:colFirst="0" w:colLast="0"/>
      <w:bookmarkEnd w:id="0"/>
      <w:r>
        <w:rPr>
          <w:rFonts w:ascii="Arial" w:eastAsia="Arial" w:hAnsi="Arial" w:cs="Arial"/>
          <w:b w:val="0"/>
          <w:color w:val="000000"/>
          <w:sz w:val="40"/>
          <w:szCs w:val="40"/>
        </w:rPr>
        <w:lastRenderedPageBreak/>
        <w:t>Table of Contents</w:t>
      </w:r>
    </w:p>
    <w:sdt>
      <w:sdtPr>
        <w:id w:val="1802999166"/>
        <w:docPartObj>
          <w:docPartGallery w:val="Table of Contents"/>
          <w:docPartUnique/>
        </w:docPartObj>
      </w:sdtPr>
      <w:sdtContent>
        <w:p w14:paraId="11100194" w14:textId="77777777" w:rsidR="009B6033" w:rsidRDefault="00000000">
          <w:pPr>
            <w:widowControl w:val="0"/>
            <w:tabs>
              <w:tab w:val="right" w:pos="12000"/>
            </w:tabs>
            <w:spacing w:before="60" w:after="0" w:line="240" w:lineRule="auto"/>
            <w:rPr>
              <w:rFonts w:ascii="Arial" w:eastAsia="Arial" w:hAnsi="Arial" w:cs="Arial"/>
              <w:color w:val="1155CC"/>
              <w:u w:val="single"/>
            </w:rPr>
          </w:pPr>
          <w:r>
            <w:fldChar w:fldCharType="begin"/>
          </w:r>
          <w:r>
            <w:instrText xml:space="preserve"> TOC \h \u \z \t "Heading 1,1,Heading 2,2,Heading 3,3,Heading 4,4,Heading 5,5,Heading 6,6,"</w:instrText>
          </w:r>
          <w:r>
            <w:fldChar w:fldCharType="separate"/>
          </w:r>
          <w:hyperlink w:anchor="_heading=h.kitm0gb211je">
            <w:r w:rsidR="009B6033">
              <w:rPr>
                <w:rFonts w:ascii="Arial" w:eastAsia="Arial" w:hAnsi="Arial" w:cs="Arial"/>
                <w:color w:val="1155CC"/>
                <w:u w:val="single"/>
              </w:rPr>
              <w:t>Table of Contents</w:t>
            </w:r>
            <w:r w:rsidR="009B6033">
              <w:rPr>
                <w:rFonts w:ascii="Arial" w:eastAsia="Arial" w:hAnsi="Arial" w:cs="Arial"/>
                <w:color w:val="1155CC"/>
                <w:u w:val="single"/>
              </w:rPr>
              <w:tab/>
              <w:t>2</w:t>
            </w:r>
          </w:hyperlink>
        </w:p>
        <w:p w14:paraId="2E193DA5" w14:textId="77777777" w:rsidR="009B6033" w:rsidRDefault="009B6033">
          <w:pPr>
            <w:widowControl w:val="0"/>
            <w:tabs>
              <w:tab w:val="right" w:pos="12000"/>
            </w:tabs>
            <w:spacing w:before="60" w:after="0" w:line="240" w:lineRule="auto"/>
            <w:rPr>
              <w:rFonts w:ascii="Arial" w:eastAsia="Arial" w:hAnsi="Arial" w:cs="Arial"/>
              <w:color w:val="1155CC"/>
              <w:u w:val="single"/>
            </w:rPr>
          </w:pPr>
          <w:hyperlink w:anchor="_heading=h.1qtqh0jkuodv">
            <w:r>
              <w:rPr>
                <w:rFonts w:ascii="Arial" w:eastAsia="Arial" w:hAnsi="Arial" w:cs="Arial"/>
                <w:color w:val="1155CC"/>
                <w:u w:val="single"/>
              </w:rPr>
              <w:t>New Member Checklist</w:t>
            </w:r>
            <w:r>
              <w:rPr>
                <w:rFonts w:ascii="Arial" w:eastAsia="Arial" w:hAnsi="Arial" w:cs="Arial"/>
                <w:color w:val="1155CC"/>
                <w:u w:val="single"/>
              </w:rPr>
              <w:tab/>
              <w:t>2</w:t>
            </w:r>
          </w:hyperlink>
        </w:p>
        <w:p w14:paraId="195EA33C" w14:textId="77777777" w:rsidR="009B6033" w:rsidRDefault="009B6033">
          <w:pPr>
            <w:widowControl w:val="0"/>
            <w:tabs>
              <w:tab w:val="right" w:pos="12000"/>
            </w:tabs>
            <w:spacing w:before="60" w:after="0" w:line="240" w:lineRule="auto"/>
            <w:rPr>
              <w:rFonts w:ascii="Arial" w:eastAsia="Arial" w:hAnsi="Arial" w:cs="Arial"/>
              <w:color w:val="1155CC"/>
              <w:u w:val="single"/>
            </w:rPr>
          </w:pPr>
          <w:hyperlink w:anchor="_heading=h.v3xpmmxpbc6r">
            <w:r>
              <w:rPr>
                <w:rFonts w:ascii="Arial" w:eastAsia="Arial" w:hAnsi="Arial" w:cs="Arial"/>
                <w:color w:val="1155CC"/>
                <w:u w:val="single"/>
              </w:rPr>
              <w:t>Governance</w:t>
            </w:r>
            <w:r>
              <w:rPr>
                <w:rFonts w:ascii="Arial" w:eastAsia="Arial" w:hAnsi="Arial" w:cs="Arial"/>
                <w:color w:val="1155CC"/>
                <w:u w:val="single"/>
              </w:rPr>
              <w:tab/>
              <w:t>3</w:t>
            </w:r>
          </w:hyperlink>
        </w:p>
        <w:p w14:paraId="5EA8E26D"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565drgge78da">
            <w:r>
              <w:rPr>
                <w:rFonts w:ascii="Arial" w:eastAsia="Arial" w:hAnsi="Arial" w:cs="Arial"/>
                <w:color w:val="1155CC"/>
                <w:u w:val="single"/>
              </w:rPr>
              <w:t>Committees</w:t>
            </w:r>
            <w:r>
              <w:rPr>
                <w:rFonts w:ascii="Arial" w:eastAsia="Arial" w:hAnsi="Arial" w:cs="Arial"/>
                <w:color w:val="1155CC"/>
                <w:u w:val="single"/>
              </w:rPr>
              <w:tab/>
              <w:t>3</w:t>
            </w:r>
          </w:hyperlink>
        </w:p>
        <w:p w14:paraId="10036131" w14:textId="77777777" w:rsidR="009B6033" w:rsidRDefault="009B6033">
          <w:pPr>
            <w:widowControl w:val="0"/>
            <w:tabs>
              <w:tab w:val="right" w:pos="12000"/>
            </w:tabs>
            <w:spacing w:before="60" w:after="0" w:line="240" w:lineRule="auto"/>
            <w:rPr>
              <w:rFonts w:ascii="Arial" w:eastAsia="Arial" w:hAnsi="Arial" w:cs="Arial"/>
              <w:color w:val="1155CC"/>
              <w:u w:val="single"/>
            </w:rPr>
          </w:pPr>
          <w:hyperlink w:anchor="_heading=h.8gzoiba5912u">
            <w:r>
              <w:rPr>
                <w:rFonts w:ascii="Arial" w:eastAsia="Arial" w:hAnsi="Arial" w:cs="Arial"/>
                <w:color w:val="1155CC"/>
                <w:u w:val="single"/>
              </w:rPr>
              <w:t>Community</w:t>
            </w:r>
            <w:r>
              <w:rPr>
                <w:rFonts w:ascii="Arial" w:eastAsia="Arial" w:hAnsi="Arial" w:cs="Arial"/>
                <w:color w:val="1155CC"/>
                <w:u w:val="single"/>
              </w:rPr>
              <w:tab/>
              <w:t>4</w:t>
            </w:r>
          </w:hyperlink>
        </w:p>
        <w:p w14:paraId="6CB4565C"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4k7hnf4rqzzo">
            <w:r>
              <w:rPr>
                <w:rFonts w:ascii="Arial" w:eastAsia="Arial" w:hAnsi="Arial" w:cs="Arial"/>
                <w:color w:val="1155CC"/>
                <w:u w:val="single"/>
              </w:rPr>
              <w:t>MDPN Members</w:t>
            </w:r>
            <w:r>
              <w:rPr>
                <w:rFonts w:ascii="Arial" w:eastAsia="Arial" w:hAnsi="Arial" w:cs="Arial"/>
                <w:color w:val="1155CC"/>
                <w:u w:val="single"/>
              </w:rPr>
              <w:tab/>
              <w:t>4</w:t>
            </w:r>
          </w:hyperlink>
        </w:p>
        <w:p w14:paraId="5D620526"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nsa8kxk416ts">
            <w:r>
              <w:rPr>
                <w:rFonts w:ascii="Arial" w:eastAsia="Arial" w:hAnsi="Arial" w:cs="Arial"/>
                <w:color w:val="1155CC"/>
                <w:u w:val="single"/>
              </w:rPr>
              <w:t>Affiliated Communities</w:t>
            </w:r>
            <w:r>
              <w:rPr>
                <w:rFonts w:ascii="Arial" w:eastAsia="Arial" w:hAnsi="Arial" w:cs="Arial"/>
                <w:color w:val="1155CC"/>
                <w:u w:val="single"/>
              </w:rPr>
              <w:tab/>
              <w:t>4</w:t>
            </w:r>
          </w:hyperlink>
        </w:p>
        <w:p w14:paraId="146C7B11"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4l02e7bi4cb3">
            <w:r>
              <w:rPr>
                <w:rFonts w:ascii="Arial" w:eastAsia="Arial" w:hAnsi="Arial" w:cs="Arial"/>
                <w:color w:val="1155CC"/>
                <w:u w:val="single"/>
              </w:rPr>
              <w:t>Conferences, listservs and workshops</w:t>
            </w:r>
            <w:r>
              <w:rPr>
                <w:rFonts w:ascii="Arial" w:eastAsia="Arial" w:hAnsi="Arial" w:cs="Arial"/>
                <w:color w:val="1155CC"/>
                <w:u w:val="single"/>
              </w:rPr>
              <w:tab/>
              <w:t>5</w:t>
            </w:r>
          </w:hyperlink>
        </w:p>
        <w:p w14:paraId="20BA031C"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kpw9bjwdc0e0">
            <w:r>
              <w:rPr>
                <w:rFonts w:ascii="Arial" w:eastAsia="Arial" w:hAnsi="Arial" w:cs="Arial"/>
                <w:color w:val="1155CC"/>
                <w:u w:val="single"/>
              </w:rPr>
              <w:t>MDPN Guide</w:t>
            </w:r>
            <w:r>
              <w:rPr>
                <w:rFonts w:ascii="Arial" w:eastAsia="Arial" w:hAnsi="Arial" w:cs="Arial"/>
                <w:color w:val="1155CC"/>
                <w:u w:val="single"/>
              </w:rPr>
              <w:tab/>
              <w:t>6</w:t>
            </w:r>
          </w:hyperlink>
        </w:p>
        <w:p w14:paraId="1B160B09"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p9j6lb834q01">
            <w:r>
              <w:rPr>
                <w:rFonts w:ascii="Arial" w:eastAsia="Arial" w:hAnsi="Arial" w:cs="Arial"/>
                <w:color w:val="1155CC"/>
                <w:u w:val="single"/>
              </w:rPr>
              <w:t>Communications</w:t>
            </w:r>
            <w:r>
              <w:rPr>
                <w:rFonts w:ascii="Arial" w:eastAsia="Arial" w:hAnsi="Arial" w:cs="Arial"/>
                <w:color w:val="1155CC"/>
                <w:u w:val="single"/>
              </w:rPr>
              <w:tab/>
              <w:t>7</w:t>
            </w:r>
          </w:hyperlink>
        </w:p>
        <w:p w14:paraId="37B22526" w14:textId="77777777" w:rsidR="009B6033" w:rsidRDefault="009B6033">
          <w:pPr>
            <w:widowControl w:val="0"/>
            <w:tabs>
              <w:tab w:val="right" w:pos="12000"/>
            </w:tabs>
            <w:spacing w:before="60" w:after="0" w:line="240" w:lineRule="auto"/>
            <w:ind w:left="720"/>
            <w:rPr>
              <w:rFonts w:ascii="Arial" w:eastAsia="Arial" w:hAnsi="Arial" w:cs="Arial"/>
              <w:color w:val="1155CC"/>
              <w:u w:val="single"/>
            </w:rPr>
          </w:pPr>
          <w:hyperlink w:anchor="_heading=h.w8hruaai4pw">
            <w:r>
              <w:rPr>
                <w:rFonts w:ascii="Arial" w:eastAsia="Arial" w:hAnsi="Arial" w:cs="Arial"/>
                <w:color w:val="1155CC"/>
                <w:u w:val="single"/>
              </w:rPr>
              <w:t>Slack</w:t>
            </w:r>
            <w:r>
              <w:rPr>
                <w:rFonts w:ascii="Arial" w:eastAsia="Arial" w:hAnsi="Arial" w:cs="Arial"/>
                <w:color w:val="1155CC"/>
                <w:u w:val="single"/>
              </w:rPr>
              <w:tab/>
              <w:t>7</w:t>
            </w:r>
          </w:hyperlink>
        </w:p>
        <w:p w14:paraId="4847E438" w14:textId="77777777" w:rsidR="009B6033" w:rsidRDefault="009B6033">
          <w:pPr>
            <w:widowControl w:val="0"/>
            <w:tabs>
              <w:tab w:val="right" w:pos="12000"/>
            </w:tabs>
            <w:spacing w:before="60" w:after="0" w:line="240" w:lineRule="auto"/>
            <w:rPr>
              <w:rFonts w:ascii="Arial" w:eastAsia="Arial" w:hAnsi="Arial" w:cs="Arial"/>
              <w:color w:val="1155CC"/>
              <w:u w:val="single"/>
            </w:rPr>
          </w:pPr>
          <w:hyperlink w:anchor="_heading=h.34bc2vuoep5p">
            <w:r>
              <w:rPr>
                <w:rFonts w:ascii="Arial" w:eastAsia="Arial" w:hAnsi="Arial" w:cs="Arial"/>
                <w:color w:val="1155CC"/>
                <w:u w:val="single"/>
              </w:rPr>
              <w:t>Technical Documentation</w:t>
            </w:r>
            <w:r>
              <w:rPr>
                <w:rFonts w:ascii="Arial" w:eastAsia="Arial" w:hAnsi="Arial" w:cs="Arial"/>
                <w:color w:val="1155CC"/>
                <w:u w:val="single"/>
              </w:rPr>
              <w:tab/>
              <w:t>8</w:t>
            </w:r>
          </w:hyperlink>
        </w:p>
        <w:p w14:paraId="090B01C7"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yfuthe8nxg6u">
            <w:r>
              <w:rPr>
                <w:rFonts w:ascii="Arial" w:eastAsia="Arial" w:hAnsi="Arial" w:cs="Arial"/>
                <w:color w:val="1155CC"/>
                <w:u w:val="single"/>
              </w:rPr>
              <w:t>Workflow Diagram</w:t>
            </w:r>
            <w:r>
              <w:rPr>
                <w:rFonts w:ascii="Arial" w:eastAsia="Arial" w:hAnsi="Arial" w:cs="Arial"/>
                <w:color w:val="1155CC"/>
                <w:u w:val="single"/>
              </w:rPr>
              <w:tab/>
              <w:t>8</w:t>
            </w:r>
          </w:hyperlink>
        </w:p>
        <w:p w14:paraId="064FE313"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bscbs6kra8p2">
            <w:r>
              <w:rPr>
                <w:rFonts w:ascii="Arial" w:eastAsia="Arial" w:hAnsi="Arial" w:cs="Arial"/>
                <w:color w:val="1155CC"/>
                <w:u w:val="single"/>
              </w:rPr>
              <w:t>Support Requests</w:t>
            </w:r>
            <w:r>
              <w:rPr>
                <w:rFonts w:ascii="Arial" w:eastAsia="Arial" w:hAnsi="Arial" w:cs="Arial"/>
                <w:color w:val="1155CC"/>
                <w:u w:val="single"/>
              </w:rPr>
              <w:tab/>
              <w:t>8</w:t>
            </w:r>
          </w:hyperlink>
        </w:p>
        <w:p w14:paraId="41C6F0B9"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5bahqql85sgg">
            <w:r>
              <w:rPr>
                <w:rFonts w:ascii="Arial" w:eastAsia="Arial" w:hAnsi="Arial" w:cs="Arial"/>
                <w:color w:val="1155CC"/>
                <w:u w:val="single"/>
              </w:rPr>
              <w:t>Github</w:t>
            </w:r>
            <w:r>
              <w:rPr>
                <w:rFonts w:ascii="Arial" w:eastAsia="Arial" w:hAnsi="Arial" w:cs="Arial"/>
                <w:color w:val="1155CC"/>
                <w:u w:val="single"/>
              </w:rPr>
              <w:tab/>
              <w:t>9</w:t>
            </w:r>
          </w:hyperlink>
        </w:p>
        <w:p w14:paraId="080DB21E"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fzp13h8ygxvb">
            <w:r>
              <w:rPr>
                <w:rFonts w:ascii="Arial" w:eastAsia="Arial" w:hAnsi="Arial" w:cs="Arial"/>
                <w:color w:val="1155CC"/>
                <w:u w:val="single"/>
              </w:rPr>
              <w:t>Member Documentation</w:t>
            </w:r>
            <w:r>
              <w:rPr>
                <w:rFonts w:ascii="Arial" w:eastAsia="Arial" w:hAnsi="Arial" w:cs="Arial"/>
                <w:color w:val="1155CC"/>
                <w:u w:val="single"/>
              </w:rPr>
              <w:tab/>
              <w:t>9</w:t>
            </w:r>
          </w:hyperlink>
        </w:p>
        <w:p w14:paraId="1076D243"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1ailee2l5tur">
            <w:r>
              <w:rPr>
                <w:rFonts w:ascii="Arial" w:eastAsia="Arial" w:hAnsi="Arial" w:cs="Arial"/>
                <w:color w:val="1155CC"/>
                <w:u w:val="single"/>
              </w:rPr>
              <w:t>Node Hosts Documentation</w:t>
            </w:r>
            <w:r>
              <w:rPr>
                <w:rFonts w:ascii="Arial" w:eastAsia="Arial" w:hAnsi="Arial" w:cs="Arial"/>
                <w:color w:val="1155CC"/>
                <w:u w:val="single"/>
              </w:rPr>
              <w:tab/>
              <w:t>9</w:t>
            </w:r>
          </w:hyperlink>
        </w:p>
        <w:p w14:paraId="396D1202" w14:textId="77777777" w:rsidR="009B6033" w:rsidRDefault="009B6033">
          <w:pPr>
            <w:widowControl w:val="0"/>
            <w:tabs>
              <w:tab w:val="right" w:pos="12000"/>
            </w:tabs>
            <w:spacing w:before="60" w:after="0" w:line="240" w:lineRule="auto"/>
            <w:ind w:left="360"/>
            <w:rPr>
              <w:rFonts w:ascii="Arial" w:eastAsia="Arial" w:hAnsi="Arial" w:cs="Arial"/>
              <w:color w:val="1155CC"/>
              <w:u w:val="single"/>
            </w:rPr>
          </w:pPr>
          <w:hyperlink w:anchor="_heading=h.2mp2e7rq9fiy">
            <w:r>
              <w:rPr>
                <w:rFonts w:ascii="Arial" w:eastAsia="Arial" w:hAnsi="Arial" w:cs="Arial"/>
                <w:color w:val="1155CC"/>
                <w:u w:val="single"/>
              </w:rPr>
              <w:t>Additional Documentation</w:t>
            </w:r>
            <w:r>
              <w:rPr>
                <w:rFonts w:ascii="Arial" w:eastAsia="Arial" w:hAnsi="Arial" w:cs="Arial"/>
                <w:color w:val="1155CC"/>
                <w:u w:val="single"/>
              </w:rPr>
              <w:tab/>
              <w:t>9</w:t>
            </w:r>
          </w:hyperlink>
        </w:p>
        <w:p w14:paraId="19E9049B" w14:textId="77777777" w:rsidR="003A1960" w:rsidRDefault="003A1960" w:rsidP="003A1960">
          <w:pPr>
            <w:widowControl w:val="0"/>
            <w:tabs>
              <w:tab w:val="right" w:pos="12000"/>
            </w:tabs>
            <w:spacing w:before="60" w:after="0" w:line="240" w:lineRule="auto"/>
            <w:ind w:left="360"/>
          </w:pPr>
          <w:hyperlink w:anchor="_heading=h.8v3ne8kcdxj9">
            <w:r>
              <w:rPr>
                <w:rFonts w:ascii="Arial" w:eastAsia="Arial" w:hAnsi="Arial" w:cs="Arial"/>
                <w:color w:val="1155CC"/>
                <w:u w:val="single"/>
              </w:rPr>
              <w:t>Additional Services</w:t>
            </w:r>
            <w:r>
              <w:rPr>
                <w:rFonts w:ascii="Arial" w:eastAsia="Arial" w:hAnsi="Arial" w:cs="Arial"/>
                <w:color w:val="1155CC"/>
                <w:u w:val="single"/>
              </w:rPr>
              <w:tab/>
              <w:t>10</w:t>
            </w:r>
          </w:hyperlink>
          <w:r w:rsidR="00000000">
            <w:fldChar w:fldCharType="end"/>
          </w:r>
        </w:p>
      </w:sdtContent>
    </w:sdt>
    <w:bookmarkStart w:id="1" w:name="_heading=h.qehrpeugisx1" w:colFirst="0" w:colLast="0" w:displacedByCustomXml="prev"/>
    <w:bookmarkEnd w:id="1" w:displacedByCustomXml="prev"/>
    <w:p w14:paraId="6A8C3E19" w14:textId="71F33299" w:rsidR="009B6033" w:rsidRPr="003A1960" w:rsidRDefault="00000000" w:rsidP="003A1960">
      <w:pPr>
        <w:widowControl w:val="0"/>
        <w:tabs>
          <w:tab w:val="right" w:pos="12000"/>
        </w:tabs>
        <w:spacing w:before="60" w:after="0" w:line="240" w:lineRule="auto"/>
        <w:ind w:left="360"/>
        <w:rPr>
          <w:rFonts w:ascii="Arial" w:eastAsia="Arial" w:hAnsi="Arial" w:cs="Arial"/>
          <w:color w:val="1155CC"/>
          <w:u w:val="single"/>
        </w:rPr>
      </w:pPr>
      <w:r>
        <w:br w:type="page"/>
      </w:r>
    </w:p>
    <w:p w14:paraId="21374643" w14:textId="77777777" w:rsidR="009B6033" w:rsidRDefault="00000000">
      <w:pPr>
        <w:pStyle w:val="Heading1"/>
        <w:keepNext/>
        <w:keepLines/>
        <w:spacing w:before="400" w:after="120" w:line="276" w:lineRule="auto"/>
        <w:rPr>
          <w:rFonts w:ascii="Arial" w:eastAsia="Arial" w:hAnsi="Arial" w:cs="Arial"/>
          <w:b w:val="0"/>
          <w:color w:val="000000"/>
          <w:sz w:val="40"/>
          <w:szCs w:val="40"/>
        </w:rPr>
      </w:pPr>
      <w:bookmarkStart w:id="2" w:name="_heading=h.1qtqh0jkuodv" w:colFirst="0" w:colLast="0"/>
      <w:bookmarkEnd w:id="2"/>
      <w:r>
        <w:rPr>
          <w:rFonts w:ascii="Arial" w:eastAsia="Arial" w:hAnsi="Arial" w:cs="Arial"/>
          <w:b w:val="0"/>
          <w:color w:val="000000"/>
          <w:sz w:val="40"/>
          <w:szCs w:val="40"/>
        </w:rPr>
        <w:lastRenderedPageBreak/>
        <w:t>New Member Checklist</w:t>
      </w:r>
    </w:p>
    <w:p w14:paraId="608F3182" w14:textId="7E858B62" w:rsidR="009B6033" w:rsidRDefault="00316886" w:rsidP="00316886">
      <w:pP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fldChar w:fldCharType="begin">
          <w:ffData>
            <w:name w:val="Check1"/>
            <w:enabled/>
            <w:calcOnExit w:val="0"/>
            <w:checkBox>
              <w:sizeAuto/>
              <w:default w:val="0"/>
            </w:checkBox>
          </w:ffData>
        </w:fldChar>
      </w:r>
      <w:bookmarkStart w:id="3" w:name="Check1"/>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3"/>
      <w:r>
        <w:rPr>
          <w:rFonts w:ascii="Arial" w:eastAsia="Arial" w:hAnsi="Arial" w:cs="Arial"/>
          <w:color w:val="000000"/>
          <w:sz w:val="24"/>
          <w:szCs w:val="24"/>
        </w:rPr>
        <w:t xml:space="preserve"> </w:t>
      </w:r>
      <w:r w:rsidR="00000000">
        <w:rPr>
          <w:rFonts w:ascii="Arial" w:eastAsia="Arial" w:hAnsi="Arial" w:cs="Arial"/>
          <w:color w:val="000000"/>
          <w:sz w:val="24"/>
          <w:szCs w:val="24"/>
        </w:rPr>
        <w:t>Membership agreement sent/signed</w:t>
      </w:r>
    </w:p>
    <w:p w14:paraId="706B38C4" w14:textId="530D574C"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2"/>
            <w:enabled/>
            <w:calcOnExit w:val="0"/>
            <w:checkBox>
              <w:sizeAuto/>
              <w:default w:val="0"/>
            </w:checkBox>
          </w:ffData>
        </w:fldChar>
      </w:r>
      <w:bookmarkStart w:id="4" w:name="Check2"/>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4"/>
      <w:r>
        <w:rPr>
          <w:rFonts w:ascii="Arial" w:eastAsia="Arial" w:hAnsi="Arial" w:cs="Arial"/>
          <w:color w:val="000000"/>
          <w:sz w:val="24"/>
          <w:szCs w:val="24"/>
        </w:rPr>
        <w:t xml:space="preserve"> </w:t>
      </w:r>
      <w:r w:rsidR="00000000">
        <w:rPr>
          <w:rFonts w:ascii="Arial" w:eastAsia="Arial" w:hAnsi="Arial" w:cs="Arial"/>
          <w:color w:val="000000"/>
          <w:sz w:val="24"/>
          <w:szCs w:val="24"/>
        </w:rPr>
        <w:t>Contacts established (main contact, technical contact, financial contact)</w:t>
      </w:r>
    </w:p>
    <w:p w14:paraId="5C6DB0A9" w14:textId="5CE8F101"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3"/>
            <w:enabled/>
            <w:calcOnExit w:val="0"/>
            <w:checkBox>
              <w:sizeAuto/>
              <w:default w:val="0"/>
            </w:checkBox>
          </w:ffData>
        </w:fldChar>
      </w:r>
      <w:bookmarkStart w:id="5" w:name="Check3"/>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5"/>
      <w:r>
        <w:rPr>
          <w:rFonts w:ascii="Arial" w:eastAsia="Arial" w:hAnsi="Arial" w:cs="Arial"/>
          <w:color w:val="000000"/>
          <w:sz w:val="24"/>
          <w:szCs w:val="24"/>
        </w:rPr>
        <w:t xml:space="preserve"> I</w:t>
      </w:r>
      <w:r w:rsidR="00000000">
        <w:rPr>
          <w:rFonts w:ascii="Arial" w:eastAsia="Arial" w:hAnsi="Arial" w:cs="Arial"/>
          <w:color w:val="000000"/>
          <w:sz w:val="24"/>
          <w:szCs w:val="24"/>
        </w:rPr>
        <w:t>nstitutional code determined (subject to approval)</w:t>
      </w:r>
    </w:p>
    <w:p w14:paraId="771F2E2A" w14:textId="1CD89D28" w:rsidR="009B6033" w:rsidRDefault="00316886" w:rsidP="00316886">
      <w:pP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fldChar w:fldCharType="begin">
          <w:ffData>
            <w:name w:val="Check4"/>
            <w:enabled/>
            <w:calcOnExit w:val="0"/>
            <w:checkBox>
              <w:sizeAuto/>
              <w:default w:val="0"/>
            </w:checkBox>
          </w:ffData>
        </w:fldChar>
      </w:r>
      <w:bookmarkStart w:id="6" w:name="Check4"/>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6"/>
      <w:r>
        <w:rPr>
          <w:rFonts w:ascii="Arial" w:eastAsia="Arial" w:hAnsi="Arial" w:cs="Arial"/>
          <w:color w:val="000000"/>
          <w:sz w:val="24"/>
          <w:szCs w:val="24"/>
        </w:rPr>
        <w:t xml:space="preserve"> </w:t>
      </w:r>
      <w:r w:rsidR="00000000">
        <w:rPr>
          <w:rFonts w:ascii="Arial" w:eastAsia="Arial" w:hAnsi="Arial" w:cs="Arial"/>
          <w:color w:val="000000"/>
          <w:sz w:val="24"/>
          <w:szCs w:val="24"/>
        </w:rPr>
        <w:t>Membership invoice received/paid</w:t>
      </w:r>
    </w:p>
    <w:p w14:paraId="023AFB3F" w14:textId="3FCFC1AC" w:rsidR="009B6033" w:rsidRPr="00316886" w:rsidRDefault="00000000" w:rsidP="00316886">
      <w:pPr>
        <w:spacing w:after="0" w:line="276" w:lineRule="auto"/>
        <w:ind w:firstLine="720"/>
        <w:rPr>
          <w:rFonts w:ascii="Arial" w:eastAsia="Arial" w:hAnsi="Arial" w:cs="Arial"/>
          <w:color w:val="000000"/>
          <w:sz w:val="24"/>
          <w:szCs w:val="24"/>
        </w:rPr>
      </w:pPr>
      <w:r w:rsidRPr="00316886">
        <w:rPr>
          <w:rFonts w:ascii="Arial" w:eastAsia="Arial" w:hAnsi="Arial" w:cs="Arial"/>
          <w:color w:val="000000"/>
          <w:sz w:val="24"/>
          <w:szCs w:val="24"/>
        </w:rPr>
        <w:t>Sign up for Communication Channels</w:t>
      </w:r>
    </w:p>
    <w:p w14:paraId="2BC54846" w14:textId="058CF4EA"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6"/>
            <w:enabled/>
            <w:calcOnExit w:val="0"/>
            <w:checkBox>
              <w:sizeAuto/>
              <w:default w:val="0"/>
            </w:checkBox>
          </w:ffData>
        </w:fldChar>
      </w:r>
      <w:bookmarkStart w:id="7" w:name="Check6"/>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7"/>
      <w:r>
        <w:rPr>
          <w:rFonts w:ascii="Arial" w:eastAsia="Arial" w:hAnsi="Arial" w:cs="Arial"/>
          <w:color w:val="000000"/>
          <w:sz w:val="24"/>
          <w:szCs w:val="24"/>
        </w:rPr>
        <w:t xml:space="preserve"> </w:t>
      </w:r>
      <w:r w:rsidR="00000000">
        <w:rPr>
          <w:rFonts w:ascii="Arial" w:eastAsia="Arial" w:hAnsi="Arial" w:cs="Arial"/>
          <w:color w:val="000000"/>
          <w:sz w:val="24"/>
          <w:szCs w:val="24"/>
        </w:rPr>
        <w:t>Listservs</w:t>
      </w:r>
    </w:p>
    <w:p w14:paraId="4A727B99" w14:textId="5C22BCB8"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7"/>
            <w:enabled/>
            <w:calcOnExit w:val="0"/>
            <w:checkBox>
              <w:sizeAuto/>
              <w:default w:val="0"/>
            </w:checkBox>
          </w:ffData>
        </w:fldChar>
      </w:r>
      <w:bookmarkStart w:id="8" w:name="Check7"/>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8"/>
      <w:r>
        <w:rPr>
          <w:rFonts w:ascii="Arial" w:eastAsia="Arial" w:hAnsi="Arial" w:cs="Arial"/>
          <w:color w:val="000000"/>
          <w:sz w:val="24"/>
          <w:szCs w:val="24"/>
        </w:rPr>
        <w:t xml:space="preserve"> </w:t>
      </w:r>
      <w:r w:rsidR="00000000">
        <w:rPr>
          <w:rFonts w:ascii="Arial" w:eastAsia="Arial" w:hAnsi="Arial" w:cs="Arial"/>
          <w:color w:val="000000"/>
          <w:sz w:val="24"/>
          <w:szCs w:val="24"/>
        </w:rPr>
        <w:t>Slack</w:t>
      </w:r>
    </w:p>
    <w:p w14:paraId="24FC8915" w14:textId="24C946E6"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8"/>
            <w:enabled/>
            <w:calcOnExit w:val="0"/>
            <w:checkBox>
              <w:sizeAuto/>
              <w:default w:val="0"/>
            </w:checkBox>
          </w:ffData>
        </w:fldChar>
      </w:r>
      <w:bookmarkStart w:id="9" w:name="Check8"/>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9"/>
      <w:r>
        <w:rPr>
          <w:rFonts w:ascii="Arial" w:eastAsia="Arial" w:hAnsi="Arial" w:cs="Arial"/>
          <w:color w:val="000000"/>
          <w:sz w:val="24"/>
          <w:szCs w:val="24"/>
        </w:rPr>
        <w:t xml:space="preserve"> </w:t>
      </w:r>
      <w:r w:rsidR="00000000">
        <w:rPr>
          <w:rFonts w:ascii="Arial" w:eastAsia="Arial" w:hAnsi="Arial" w:cs="Arial"/>
          <w:color w:val="000000"/>
          <w:sz w:val="24"/>
          <w:szCs w:val="24"/>
        </w:rPr>
        <w:t>Google Calendar of committee meetings</w:t>
      </w:r>
    </w:p>
    <w:p w14:paraId="07239EB5" w14:textId="20E5AEEA" w:rsidR="009B6033" w:rsidRDefault="00316886" w:rsidP="00316886">
      <w:pP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fldChar w:fldCharType="begin">
          <w:ffData>
            <w:name w:val="Check9"/>
            <w:enabled/>
            <w:calcOnExit w:val="0"/>
            <w:checkBox>
              <w:sizeAuto/>
              <w:default w:val="0"/>
            </w:checkBox>
          </w:ffData>
        </w:fldChar>
      </w:r>
      <w:bookmarkStart w:id="10" w:name="Check9"/>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0"/>
      <w:r>
        <w:rPr>
          <w:rFonts w:ascii="Arial" w:eastAsia="Arial" w:hAnsi="Arial" w:cs="Arial"/>
          <w:color w:val="000000"/>
          <w:sz w:val="24"/>
          <w:szCs w:val="24"/>
        </w:rPr>
        <w:t xml:space="preserve"> </w:t>
      </w:r>
      <w:r w:rsidR="00000000">
        <w:rPr>
          <w:rFonts w:ascii="Arial" w:eastAsia="Arial" w:hAnsi="Arial" w:cs="Arial"/>
          <w:color w:val="000000"/>
          <w:sz w:val="24"/>
          <w:szCs w:val="24"/>
        </w:rPr>
        <w:t xml:space="preserve">Identified and assigned committee representatives (see </w:t>
      </w:r>
      <w:r w:rsidR="00000000">
        <w:rPr>
          <w:rFonts w:ascii="Arial" w:eastAsia="Arial" w:hAnsi="Arial" w:cs="Arial"/>
          <w:b/>
          <w:bCs/>
          <w:color w:val="000000"/>
          <w:sz w:val="24"/>
          <w:szCs w:val="24"/>
        </w:rPr>
        <w:t>Governance</w:t>
      </w:r>
      <w:r w:rsidR="00000000">
        <w:rPr>
          <w:rFonts w:ascii="Arial" w:eastAsia="Arial" w:hAnsi="Arial" w:cs="Arial"/>
          <w:color w:val="000000"/>
          <w:sz w:val="24"/>
          <w:szCs w:val="24"/>
        </w:rPr>
        <w:t xml:space="preserve"> Section)</w:t>
      </w:r>
    </w:p>
    <w:p w14:paraId="7C8C4271" w14:textId="77777777" w:rsidR="009B6033" w:rsidRPr="00316886" w:rsidRDefault="00000000" w:rsidP="00316886">
      <w:pPr>
        <w:pStyle w:val="ListParagraph"/>
        <w:spacing w:after="0" w:line="276" w:lineRule="auto"/>
        <w:ind w:left="720" w:firstLine="0"/>
        <w:rPr>
          <w:rFonts w:ascii="Arial" w:eastAsia="Arial" w:hAnsi="Arial" w:cs="Arial"/>
          <w:color w:val="000000"/>
          <w:sz w:val="24"/>
          <w:szCs w:val="24"/>
        </w:rPr>
      </w:pPr>
      <w:r w:rsidRPr="00316886">
        <w:rPr>
          <w:rFonts w:ascii="Arial" w:eastAsia="Arial" w:hAnsi="Arial" w:cs="Arial"/>
          <w:color w:val="000000"/>
          <w:sz w:val="24"/>
          <w:szCs w:val="24"/>
        </w:rPr>
        <w:t>Using MDPN</w:t>
      </w:r>
    </w:p>
    <w:p w14:paraId="2BDDEE33" w14:textId="04AE597A"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10"/>
            <w:enabled/>
            <w:calcOnExit w:val="0"/>
            <w:checkBox>
              <w:sizeAuto/>
              <w:default w:val="0"/>
            </w:checkBox>
          </w:ffData>
        </w:fldChar>
      </w:r>
      <w:bookmarkStart w:id="11" w:name="Check10"/>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1"/>
      <w:r>
        <w:rPr>
          <w:rFonts w:ascii="Arial" w:eastAsia="Arial" w:hAnsi="Arial" w:cs="Arial"/>
          <w:color w:val="000000"/>
          <w:sz w:val="24"/>
          <w:szCs w:val="24"/>
        </w:rPr>
        <w:t xml:space="preserve"> </w:t>
      </w:r>
      <w:r w:rsidR="00000000">
        <w:rPr>
          <w:rFonts w:ascii="Arial" w:eastAsia="Arial" w:hAnsi="Arial" w:cs="Arial"/>
          <w:color w:val="000000"/>
          <w:sz w:val="24"/>
          <w:szCs w:val="24"/>
        </w:rPr>
        <w:t>Download and configure DART</w:t>
      </w:r>
    </w:p>
    <w:p w14:paraId="7C07EBD2" w14:textId="66766E85"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11"/>
            <w:enabled/>
            <w:calcOnExit w:val="0"/>
            <w:checkBox>
              <w:sizeAuto/>
              <w:default w:val="0"/>
            </w:checkBox>
          </w:ffData>
        </w:fldChar>
      </w:r>
      <w:bookmarkStart w:id="12" w:name="Check11"/>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2"/>
      <w:r>
        <w:rPr>
          <w:rFonts w:ascii="Arial" w:eastAsia="Arial" w:hAnsi="Arial" w:cs="Arial"/>
          <w:color w:val="000000"/>
          <w:sz w:val="24"/>
          <w:szCs w:val="24"/>
        </w:rPr>
        <w:t xml:space="preserve"> </w:t>
      </w:r>
      <w:r w:rsidR="00000000">
        <w:rPr>
          <w:rFonts w:ascii="Arial" w:eastAsia="Arial" w:hAnsi="Arial" w:cs="Arial"/>
          <w:color w:val="000000"/>
          <w:sz w:val="24"/>
          <w:szCs w:val="24"/>
        </w:rPr>
        <w:t>Share IP address/receive Staging Server credentials</w:t>
      </w:r>
    </w:p>
    <w:p w14:paraId="56EEDA90" w14:textId="58F8FCDE"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12"/>
            <w:enabled/>
            <w:calcOnExit w:val="0"/>
            <w:checkBox>
              <w:sizeAuto/>
              <w:default w:val="0"/>
            </w:checkBox>
          </w:ffData>
        </w:fldChar>
      </w:r>
      <w:bookmarkStart w:id="13" w:name="Check12"/>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3"/>
      <w:r>
        <w:rPr>
          <w:rFonts w:ascii="Arial" w:eastAsia="Arial" w:hAnsi="Arial" w:cs="Arial"/>
          <w:color w:val="000000"/>
          <w:sz w:val="24"/>
          <w:szCs w:val="24"/>
        </w:rPr>
        <w:t xml:space="preserve"> </w:t>
      </w:r>
      <w:r w:rsidR="00000000">
        <w:rPr>
          <w:rFonts w:ascii="Arial" w:eastAsia="Arial" w:hAnsi="Arial" w:cs="Arial"/>
          <w:color w:val="000000"/>
          <w:sz w:val="24"/>
          <w:szCs w:val="24"/>
        </w:rPr>
        <w:t>Schedule Training (in-person or via Zoom)</w:t>
      </w:r>
    </w:p>
    <w:p w14:paraId="2443A925" w14:textId="3E14684D"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13"/>
            <w:enabled/>
            <w:calcOnExit w:val="0"/>
            <w:checkBox>
              <w:sizeAuto/>
              <w:default w:val="0"/>
            </w:checkBox>
          </w:ffData>
        </w:fldChar>
      </w:r>
      <w:bookmarkStart w:id="14" w:name="Check13"/>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4"/>
      <w:r>
        <w:rPr>
          <w:rFonts w:ascii="Arial" w:eastAsia="Arial" w:hAnsi="Arial" w:cs="Arial"/>
          <w:color w:val="000000"/>
          <w:sz w:val="24"/>
          <w:szCs w:val="24"/>
        </w:rPr>
        <w:t xml:space="preserve"> </w:t>
      </w:r>
      <w:r w:rsidR="00000000">
        <w:rPr>
          <w:rFonts w:ascii="Arial" w:eastAsia="Arial" w:hAnsi="Arial" w:cs="Arial"/>
          <w:color w:val="000000"/>
          <w:sz w:val="24"/>
          <w:szCs w:val="24"/>
        </w:rPr>
        <w:t>Select collections to preserve</w:t>
      </w:r>
    </w:p>
    <w:p w14:paraId="52BCBA52" w14:textId="21EB2BA0"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14"/>
            <w:enabled/>
            <w:calcOnExit w:val="0"/>
            <w:checkBox>
              <w:sizeAuto/>
              <w:default w:val="0"/>
            </w:checkBox>
          </w:ffData>
        </w:fldChar>
      </w:r>
      <w:bookmarkStart w:id="15" w:name="Check14"/>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5"/>
      <w:r>
        <w:rPr>
          <w:rFonts w:ascii="Arial" w:eastAsia="Arial" w:hAnsi="Arial" w:cs="Arial"/>
          <w:color w:val="000000"/>
          <w:sz w:val="24"/>
          <w:szCs w:val="24"/>
        </w:rPr>
        <w:t xml:space="preserve"> Transfer first collection during training</w:t>
      </w:r>
    </w:p>
    <w:p w14:paraId="2D44B960" w14:textId="3B7F6A60" w:rsidR="009B6033" w:rsidRDefault="00316886" w:rsidP="00316886">
      <w:pPr>
        <w:spacing w:after="0" w:line="276" w:lineRule="auto"/>
        <w:ind w:left="1440"/>
        <w:rPr>
          <w:rFonts w:ascii="Arial" w:eastAsia="Arial" w:hAnsi="Arial" w:cs="Arial"/>
          <w:color w:val="000000"/>
          <w:sz w:val="24"/>
          <w:szCs w:val="24"/>
        </w:rPr>
      </w:pPr>
      <w:r>
        <w:rPr>
          <w:rFonts w:ascii="Arial" w:eastAsia="Arial" w:hAnsi="Arial" w:cs="Arial"/>
          <w:color w:val="000000"/>
          <w:sz w:val="24"/>
          <w:szCs w:val="24"/>
        </w:rPr>
        <w:fldChar w:fldCharType="begin">
          <w:ffData>
            <w:name w:val="Check15"/>
            <w:enabled/>
            <w:calcOnExit w:val="0"/>
            <w:checkBox>
              <w:sizeAuto/>
              <w:default w:val="0"/>
            </w:checkBox>
          </w:ffData>
        </w:fldChar>
      </w:r>
      <w:bookmarkStart w:id="16" w:name="Check15"/>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6"/>
      <w:r>
        <w:rPr>
          <w:rFonts w:ascii="Arial" w:eastAsia="Arial" w:hAnsi="Arial" w:cs="Arial"/>
          <w:color w:val="000000"/>
          <w:sz w:val="24"/>
          <w:szCs w:val="24"/>
        </w:rPr>
        <w:t xml:space="preserve"> Receive confirmation email of</w:t>
      </w:r>
      <w:r w:rsidR="00000000">
        <w:rPr>
          <w:rFonts w:ascii="Arial" w:eastAsia="Arial" w:hAnsi="Arial" w:cs="Arial"/>
          <w:color w:val="000000"/>
          <w:sz w:val="24"/>
          <w:szCs w:val="24"/>
        </w:rPr>
        <w:t xml:space="preserve"> successful deposit</w:t>
      </w:r>
      <w:r w:rsidR="00000000">
        <w:br w:type="page"/>
      </w:r>
    </w:p>
    <w:p w14:paraId="40886CB2" w14:textId="77777777" w:rsidR="009B6033" w:rsidRDefault="00000000">
      <w:pPr>
        <w:pStyle w:val="Heading1"/>
        <w:spacing w:before="360" w:after="120" w:line="276" w:lineRule="auto"/>
        <w:rPr>
          <w:rFonts w:ascii="Arial" w:eastAsia="Arial" w:hAnsi="Arial" w:cs="Arial"/>
          <w:color w:val="000000"/>
          <w:sz w:val="40"/>
          <w:szCs w:val="40"/>
        </w:rPr>
      </w:pPr>
      <w:bookmarkStart w:id="17" w:name="_heading=h.v3xpmmxpbc6r" w:colFirst="0" w:colLast="0"/>
      <w:bookmarkEnd w:id="17"/>
      <w:r>
        <w:rPr>
          <w:rFonts w:ascii="Arial" w:eastAsia="Arial" w:hAnsi="Arial" w:cs="Arial"/>
          <w:color w:val="000000"/>
          <w:sz w:val="40"/>
          <w:szCs w:val="40"/>
        </w:rPr>
        <w:lastRenderedPageBreak/>
        <w:t>Governance</w:t>
      </w:r>
    </w:p>
    <w:p w14:paraId="4CBEB3D1" w14:textId="77777777" w:rsidR="009B6033" w:rsidRDefault="00000000">
      <w:pPr>
        <w:spacing w:after="0" w:line="276" w:lineRule="auto"/>
        <w:rPr>
          <w:rFonts w:ascii="Arial" w:eastAsia="Arial" w:hAnsi="Arial" w:cs="Arial"/>
          <w:b/>
          <w:bCs/>
          <w:color w:val="000000"/>
        </w:rPr>
      </w:pPr>
      <w:r>
        <w:rPr>
          <w:rFonts w:ascii="Arial" w:eastAsia="Arial" w:hAnsi="Arial" w:cs="Arial"/>
          <w:b/>
          <w:bCs/>
          <w:color w:val="000000"/>
        </w:rPr>
        <w:t xml:space="preserve">Useful Information: </w:t>
      </w:r>
    </w:p>
    <w:p w14:paraId="4B0539E2"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Governance Page: </w:t>
      </w:r>
      <w:hyperlink r:id="rId13">
        <w:r w:rsidR="009B6033">
          <w:rPr>
            <w:rFonts w:ascii="Arial" w:eastAsia="Arial" w:hAnsi="Arial" w:cs="Arial"/>
            <w:color w:val="1155CC"/>
            <w:u w:val="single"/>
          </w:rPr>
          <w:t>https://mipres.org/index.php/governance/</w:t>
        </w:r>
      </w:hyperlink>
    </w:p>
    <w:p w14:paraId="228A6E97" w14:textId="1EE0707C" w:rsidR="009B6033" w:rsidRPr="003A1960" w:rsidRDefault="00000000">
      <w:pPr>
        <w:spacing w:after="0" w:line="276" w:lineRule="auto"/>
        <w:rPr>
          <w:rFonts w:ascii="Arial" w:eastAsia="Arial" w:hAnsi="Arial" w:cs="Arial"/>
          <w:color w:val="0070C0"/>
        </w:rPr>
      </w:pPr>
      <w:r w:rsidRPr="003A1960">
        <w:rPr>
          <w:rFonts w:ascii="Arial" w:eastAsia="Arial" w:hAnsi="Arial" w:cs="Arial"/>
          <w:color w:val="000000" w:themeColor="text1"/>
        </w:rPr>
        <w:t>MDPN Governance Policy</w:t>
      </w:r>
      <w:r w:rsidR="003A1960" w:rsidRPr="003A1960">
        <w:rPr>
          <w:rFonts w:ascii="Arial" w:eastAsia="Arial" w:hAnsi="Arial" w:cs="Arial"/>
          <w:color w:val="000000" w:themeColor="text1"/>
        </w:rPr>
        <w:t xml:space="preserve"> and Appendices</w:t>
      </w:r>
      <w:r w:rsidRPr="003A1960">
        <w:rPr>
          <w:rFonts w:ascii="Arial" w:eastAsia="Arial" w:hAnsi="Arial" w:cs="Arial"/>
          <w:color w:val="000000" w:themeColor="text1"/>
        </w:rPr>
        <w:t xml:space="preserve">: </w:t>
      </w:r>
      <w:hyperlink r:id="rId14" w:history="1">
        <w:r w:rsidR="003A1960" w:rsidRPr="003A1960">
          <w:rPr>
            <w:rStyle w:val="Hyperlink"/>
            <w:rFonts w:ascii="Arial" w:eastAsia="Arial" w:hAnsi="Arial" w:cs="Arial"/>
            <w:color w:val="0070C0"/>
          </w:rPr>
          <w:t>https://drive.google.com/file/d/1Nnj5SbLaYCBEuX_3aSaQOGzsAucrdUwG/view?usp=sharing</w:t>
        </w:r>
      </w:hyperlink>
      <w:r w:rsidR="003A1960" w:rsidRPr="003A1960">
        <w:rPr>
          <w:rFonts w:ascii="Arial" w:eastAsia="Arial" w:hAnsi="Arial" w:cs="Arial"/>
          <w:color w:val="0070C0"/>
        </w:rPr>
        <w:t xml:space="preserve"> </w:t>
      </w:r>
    </w:p>
    <w:p w14:paraId="33C16861" w14:textId="77777777" w:rsidR="009B6033" w:rsidRDefault="00000000">
      <w:pPr>
        <w:spacing w:after="0" w:line="276" w:lineRule="auto"/>
        <w:rPr>
          <w:rFonts w:ascii="Arial" w:eastAsia="Arial" w:hAnsi="Arial" w:cs="Arial"/>
          <w:color w:val="000000"/>
        </w:rPr>
      </w:pPr>
      <w:r w:rsidRPr="003A1960">
        <w:rPr>
          <w:rFonts w:ascii="Arial" w:eastAsia="Arial" w:hAnsi="Arial" w:cs="Arial"/>
          <w:color w:val="000000"/>
        </w:rPr>
        <w:t xml:space="preserve">MDPN Code of Conduct: </w:t>
      </w:r>
      <w:hyperlink r:id="rId15">
        <w:r w:rsidR="009B6033" w:rsidRPr="003A1960">
          <w:rPr>
            <w:rFonts w:ascii="Arial" w:eastAsia="Arial" w:hAnsi="Arial" w:cs="Arial"/>
            <w:color w:val="1155CC"/>
            <w:u w:val="single"/>
          </w:rPr>
          <w:t>http://mipres.org/index.php/about/code-of-conduct/</w:t>
        </w:r>
      </w:hyperlink>
      <w:r>
        <w:rPr>
          <w:rFonts w:ascii="Arial" w:eastAsia="Arial" w:hAnsi="Arial" w:cs="Arial"/>
          <w:color w:val="000000"/>
        </w:rPr>
        <w:t xml:space="preserve"> and Reporting Form: </w:t>
      </w:r>
      <w:hyperlink r:id="rId16">
        <w:r w:rsidR="009B6033">
          <w:rPr>
            <w:rFonts w:ascii="Arial" w:eastAsia="Arial" w:hAnsi="Arial" w:cs="Arial"/>
            <w:color w:val="1155CC"/>
            <w:u w:val="single"/>
          </w:rPr>
          <w:t>https://forms.gle/kM9wepe4dSXGfdem8</w:t>
        </w:r>
      </w:hyperlink>
      <w:r>
        <w:rPr>
          <w:rFonts w:ascii="Arial" w:eastAsia="Arial" w:hAnsi="Arial" w:cs="Arial"/>
          <w:color w:val="000000"/>
        </w:rPr>
        <w:t xml:space="preserve"> </w:t>
      </w:r>
    </w:p>
    <w:p w14:paraId="1DCE1CB2" w14:textId="77777777" w:rsidR="009B6033" w:rsidRDefault="009B6033">
      <w:pPr>
        <w:spacing w:after="0" w:line="276" w:lineRule="auto"/>
        <w:rPr>
          <w:rFonts w:ascii="Arial" w:eastAsia="Arial" w:hAnsi="Arial" w:cs="Arial"/>
          <w:color w:val="000000"/>
        </w:rPr>
      </w:pPr>
    </w:p>
    <w:p w14:paraId="072F88C6"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The MDPN is led by an </w:t>
      </w:r>
      <w:r>
        <w:rPr>
          <w:rFonts w:ascii="Arial" w:eastAsia="Arial" w:hAnsi="Arial" w:cs="Arial"/>
          <w:b/>
          <w:bCs/>
          <w:color w:val="000000"/>
        </w:rPr>
        <w:t>Advisory Committee</w:t>
      </w:r>
      <w:r>
        <w:rPr>
          <w:rFonts w:ascii="Arial" w:eastAsia="Arial" w:hAnsi="Arial" w:cs="Arial"/>
          <w:color w:val="000000"/>
        </w:rPr>
        <w:t xml:space="preserve"> elected by its members. The Committee is responsible for informing the strategic vision of the MDPN, developing a transparent approach to financial management, and assisting with overall management, coordination, communication, and reporting efforts of the MDPN. It represents the interests of the member community.</w:t>
      </w:r>
    </w:p>
    <w:p w14:paraId="459EB892" w14:textId="77777777" w:rsidR="009B6033" w:rsidRDefault="009B6033">
      <w:pPr>
        <w:spacing w:after="0" w:line="276" w:lineRule="auto"/>
        <w:rPr>
          <w:rFonts w:ascii="Arial" w:eastAsia="Arial" w:hAnsi="Arial" w:cs="Arial"/>
          <w:color w:val="000000"/>
        </w:rPr>
      </w:pPr>
    </w:p>
    <w:p w14:paraId="751B8C0F"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The MDPN also has a </w:t>
      </w:r>
      <w:r>
        <w:rPr>
          <w:rFonts w:ascii="Arial" w:eastAsia="Arial" w:hAnsi="Arial" w:cs="Arial"/>
          <w:b/>
          <w:bCs/>
          <w:color w:val="000000"/>
        </w:rPr>
        <w:t>Coordinator</w:t>
      </w:r>
      <w:r>
        <w:rPr>
          <w:rFonts w:ascii="Arial" w:eastAsia="Arial" w:hAnsi="Arial" w:cs="Arial"/>
          <w:color w:val="000000"/>
        </w:rPr>
        <w:t xml:space="preserve"> who is responsible for representing the MDPN in Michigan and the broader digital preservation community, managing memberships and other fees, forwarding engagement and education efforts, organizing meetings of the Advisory Committee and the three standing Committees, maintaining the MDPN’s documentation, and implementing decisions made by the Advisory Committee. The </w:t>
      </w:r>
      <w:proofErr w:type="gramStart"/>
      <w:r>
        <w:rPr>
          <w:rFonts w:ascii="Arial" w:eastAsia="Arial" w:hAnsi="Arial" w:cs="Arial"/>
          <w:color w:val="000000"/>
        </w:rPr>
        <w:t>Coordinator</w:t>
      </w:r>
      <w:proofErr w:type="gramEnd"/>
      <w:r>
        <w:rPr>
          <w:rFonts w:ascii="Arial" w:eastAsia="Arial" w:hAnsi="Arial" w:cs="Arial"/>
          <w:color w:val="000000"/>
        </w:rPr>
        <w:t xml:space="preserve"> reports to the </w:t>
      </w:r>
      <w:proofErr w:type="gramStart"/>
      <w:r>
        <w:rPr>
          <w:rFonts w:ascii="Arial" w:eastAsia="Arial" w:hAnsi="Arial" w:cs="Arial"/>
          <w:color w:val="000000"/>
        </w:rPr>
        <w:t>MCLS IT Director, and</w:t>
      </w:r>
      <w:proofErr w:type="gramEnd"/>
      <w:r>
        <w:rPr>
          <w:rFonts w:ascii="Arial" w:eastAsia="Arial" w:hAnsi="Arial" w:cs="Arial"/>
          <w:color w:val="000000"/>
        </w:rPr>
        <w:t xml:space="preserve"> works with the Advisory Committee to inform the strategic vision for the MDPN and assist with overall management, coordination, communication, and reporting efforts of the MDPN. The </w:t>
      </w:r>
      <w:proofErr w:type="gramStart"/>
      <w:r>
        <w:rPr>
          <w:rFonts w:ascii="Arial" w:eastAsia="Arial" w:hAnsi="Arial" w:cs="Arial"/>
          <w:color w:val="000000"/>
        </w:rPr>
        <w:t>Coordinator</w:t>
      </w:r>
      <w:proofErr w:type="gramEnd"/>
      <w:r>
        <w:rPr>
          <w:rFonts w:ascii="Arial" w:eastAsia="Arial" w:hAnsi="Arial" w:cs="Arial"/>
          <w:color w:val="000000"/>
        </w:rPr>
        <w:t xml:space="preserve"> assists in implementing actions decided by the Advisory Committee.</w:t>
      </w:r>
    </w:p>
    <w:p w14:paraId="3CD8FF2E" w14:textId="77777777" w:rsidR="009B6033" w:rsidRDefault="009B6033">
      <w:pPr>
        <w:spacing w:after="0" w:line="276" w:lineRule="auto"/>
        <w:rPr>
          <w:rFonts w:ascii="Arial" w:eastAsia="Arial" w:hAnsi="Arial" w:cs="Arial"/>
          <w:color w:val="000000"/>
        </w:rPr>
      </w:pPr>
    </w:p>
    <w:p w14:paraId="6BC2588E" w14:textId="77777777" w:rsidR="009B6033" w:rsidRDefault="00000000">
      <w:pPr>
        <w:spacing w:after="0" w:line="276" w:lineRule="auto"/>
        <w:rPr>
          <w:rFonts w:ascii="Arial" w:eastAsia="Arial" w:hAnsi="Arial" w:cs="Arial"/>
          <w:color w:val="212121"/>
        </w:rPr>
      </w:pPr>
      <w:r>
        <w:rPr>
          <w:rFonts w:ascii="Arial" w:eastAsia="Arial" w:hAnsi="Arial" w:cs="Arial"/>
          <w:color w:val="212121"/>
        </w:rPr>
        <w:t xml:space="preserve">As the fiscal agent </w:t>
      </w:r>
      <w:r>
        <w:rPr>
          <w:rFonts w:ascii="Arial" w:eastAsia="Arial" w:hAnsi="Arial" w:cs="Arial"/>
          <w:color w:val="000000"/>
        </w:rPr>
        <w:t xml:space="preserve">and organizational home of the MDPN, the </w:t>
      </w:r>
      <w:r>
        <w:rPr>
          <w:rFonts w:ascii="Arial" w:eastAsia="Arial" w:hAnsi="Arial" w:cs="Arial"/>
          <w:b/>
          <w:bCs/>
          <w:color w:val="000000"/>
        </w:rPr>
        <w:t>Midwest Collaborative for Library Services</w:t>
      </w:r>
      <w:r>
        <w:rPr>
          <w:rFonts w:ascii="Arial" w:eastAsia="Arial" w:hAnsi="Arial" w:cs="Arial"/>
          <w:color w:val="000000"/>
        </w:rPr>
        <w:t xml:space="preserve"> (MCLS) retains responsibility for </w:t>
      </w:r>
      <w:r>
        <w:rPr>
          <w:rFonts w:ascii="Arial" w:eastAsia="Arial" w:hAnsi="Arial" w:cs="Arial"/>
          <w:color w:val="212121"/>
        </w:rPr>
        <w:t xml:space="preserve">MDPN operations. The </w:t>
      </w:r>
      <w:r>
        <w:rPr>
          <w:rFonts w:ascii="Arial" w:eastAsia="Arial" w:hAnsi="Arial" w:cs="Arial"/>
          <w:b/>
          <w:bCs/>
          <w:color w:val="212121"/>
        </w:rPr>
        <w:t xml:space="preserve">Library of Michigan </w:t>
      </w:r>
      <w:r>
        <w:rPr>
          <w:rFonts w:ascii="Arial" w:eastAsia="Arial" w:hAnsi="Arial" w:cs="Arial"/>
          <w:color w:val="212121"/>
        </w:rPr>
        <w:t xml:space="preserve">(LM) owns the Memorandum of Understanding that established the </w:t>
      </w:r>
      <w:proofErr w:type="gramStart"/>
      <w:r>
        <w:rPr>
          <w:rFonts w:ascii="Arial" w:eastAsia="Arial" w:hAnsi="Arial" w:cs="Arial"/>
          <w:color w:val="212121"/>
        </w:rPr>
        <w:t>MDPN, and</w:t>
      </w:r>
      <w:proofErr w:type="gramEnd"/>
      <w:r>
        <w:rPr>
          <w:rFonts w:ascii="Arial" w:eastAsia="Arial" w:hAnsi="Arial" w:cs="Arial"/>
          <w:color w:val="212121"/>
        </w:rPr>
        <w:t xml:space="preserve"> provides funding for its operations through federal LSTA funds. Both LM and MCLS have joint responsibility for approving actions that have a financial impact on the MDPN.</w:t>
      </w:r>
    </w:p>
    <w:p w14:paraId="19CC3F6B" w14:textId="77777777" w:rsidR="009B6033" w:rsidRDefault="009B6033">
      <w:pPr>
        <w:spacing w:after="0" w:line="276" w:lineRule="auto"/>
        <w:rPr>
          <w:rFonts w:ascii="Arial" w:eastAsia="Arial" w:hAnsi="Arial" w:cs="Arial"/>
          <w:color w:val="212121"/>
        </w:rPr>
      </w:pPr>
    </w:p>
    <w:p w14:paraId="4BA99AB3" w14:textId="77777777" w:rsidR="009B6033" w:rsidRDefault="00000000">
      <w:pPr>
        <w:pStyle w:val="Heading2"/>
        <w:rPr>
          <w:rFonts w:ascii="Arial" w:eastAsia="Arial" w:hAnsi="Arial" w:cs="Arial"/>
          <w:i w:val="0"/>
          <w:color w:val="000000"/>
        </w:rPr>
      </w:pPr>
      <w:bookmarkStart w:id="18" w:name="_heading=h.565drgge78da" w:colFirst="0" w:colLast="0"/>
      <w:bookmarkEnd w:id="18"/>
      <w:r>
        <w:rPr>
          <w:rFonts w:ascii="Arial" w:eastAsia="Arial" w:hAnsi="Arial" w:cs="Arial"/>
          <w:i w:val="0"/>
          <w:color w:val="000000"/>
        </w:rPr>
        <w:t>Committees</w:t>
      </w:r>
    </w:p>
    <w:p w14:paraId="44A0B306" w14:textId="77777777" w:rsidR="009B6033" w:rsidRDefault="00000000">
      <w:pPr>
        <w:spacing w:after="0" w:line="276" w:lineRule="auto"/>
        <w:rPr>
          <w:rFonts w:ascii="Arial" w:eastAsia="Arial" w:hAnsi="Arial" w:cs="Arial"/>
          <w:color w:val="212121"/>
        </w:rPr>
      </w:pPr>
      <w:r>
        <w:rPr>
          <w:rFonts w:ascii="Arial" w:eastAsia="Arial" w:hAnsi="Arial" w:cs="Arial"/>
          <w:color w:val="212121"/>
        </w:rPr>
        <w:t xml:space="preserve">The MDPN provides opportunities for all members to volunteer their time with the Network through three standing Committees: </w:t>
      </w:r>
    </w:p>
    <w:p w14:paraId="6400B988" w14:textId="77777777" w:rsidR="009B6033" w:rsidRDefault="009B6033">
      <w:pPr>
        <w:spacing w:after="0" w:line="276" w:lineRule="auto"/>
        <w:rPr>
          <w:rFonts w:ascii="Arial" w:eastAsia="Arial" w:hAnsi="Arial" w:cs="Arial"/>
          <w:color w:val="212121"/>
        </w:rPr>
      </w:pPr>
    </w:p>
    <w:p w14:paraId="0ADA73C5" w14:textId="77777777" w:rsidR="009B6033" w:rsidRDefault="00000000">
      <w:pPr>
        <w:spacing w:after="200" w:line="276" w:lineRule="auto"/>
        <w:rPr>
          <w:rFonts w:ascii="Arial" w:eastAsia="Arial" w:hAnsi="Arial" w:cs="Arial"/>
          <w:b/>
          <w:bCs/>
          <w:color w:val="212121"/>
        </w:rPr>
      </w:pPr>
      <w:r>
        <w:rPr>
          <w:rFonts w:ascii="Arial" w:eastAsia="Arial" w:hAnsi="Arial" w:cs="Arial"/>
          <w:b/>
          <w:bCs/>
          <w:color w:val="212121"/>
        </w:rPr>
        <w:t xml:space="preserve">Elections and Nominating Committee: </w:t>
      </w:r>
      <w:r>
        <w:rPr>
          <w:rFonts w:ascii="Arial" w:eastAsia="Arial" w:hAnsi="Arial" w:cs="Arial"/>
          <w:color w:val="000000"/>
        </w:rPr>
        <w:t>responsible for the solicitation of candidates, the presentation of the slate to the Advisory Committee, and the oversight and execution of the election.</w:t>
      </w:r>
    </w:p>
    <w:p w14:paraId="79980C7A" w14:textId="77777777" w:rsidR="009B6033" w:rsidRDefault="00000000">
      <w:pPr>
        <w:spacing w:after="200" w:line="276" w:lineRule="auto"/>
        <w:rPr>
          <w:rFonts w:ascii="Arial" w:eastAsia="Arial" w:hAnsi="Arial" w:cs="Arial"/>
          <w:color w:val="212121"/>
        </w:rPr>
      </w:pPr>
      <w:r>
        <w:rPr>
          <w:rFonts w:ascii="Arial" w:eastAsia="Arial" w:hAnsi="Arial" w:cs="Arial"/>
          <w:b/>
          <w:bCs/>
          <w:color w:val="212121"/>
        </w:rPr>
        <w:t>Membership Committee</w:t>
      </w:r>
      <w:r>
        <w:rPr>
          <w:rFonts w:ascii="Arial" w:eastAsia="Arial" w:hAnsi="Arial" w:cs="Arial"/>
          <w:color w:val="212121"/>
        </w:rPr>
        <w:t xml:space="preserve">: </w:t>
      </w:r>
      <w:r>
        <w:rPr>
          <w:rFonts w:ascii="Arial" w:eastAsia="Arial" w:hAnsi="Arial" w:cs="Arial"/>
          <w:color w:val="000000"/>
        </w:rPr>
        <w:t xml:space="preserve">addresses the needs and concerns of current members </w:t>
      </w:r>
      <w:proofErr w:type="gramStart"/>
      <w:r>
        <w:rPr>
          <w:rFonts w:ascii="Arial" w:eastAsia="Arial" w:hAnsi="Arial" w:cs="Arial"/>
          <w:color w:val="000000"/>
        </w:rPr>
        <w:t>in order to</w:t>
      </w:r>
      <w:proofErr w:type="gramEnd"/>
      <w:r>
        <w:rPr>
          <w:rFonts w:ascii="Arial" w:eastAsia="Arial" w:hAnsi="Arial" w:cs="Arial"/>
          <w:color w:val="000000"/>
        </w:rPr>
        <w:t xml:space="preserve"> promote improvement in member relations and aid in long-term retention, as well as planning, developing, and evaluating strategies for deepening engagement across the MDPN’s membership</w:t>
      </w:r>
    </w:p>
    <w:p w14:paraId="5923A233" w14:textId="77777777" w:rsidR="009B6033" w:rsidRDefault="00000000">
      <w:pPr>
        <w:spacing w:after="0" w:line="276" w:lineRule="auto"/>
        <w:rPr>
          <w:rFonts w:ascii="Arial" w:eastAsia="Arial" w:hAnsi="Arial" w:cs="Arial"/>
          <w:color w:val="000000"/>
        </w:rPr>
      </w:pPr>
      <w:r>
        <w:rPr>
          <w:rFonts w:ascii="Arial" w:eastAsia="Arial" w:hAnsi="Arial" w:cs="Arial"/>
          <w:b/>
          <w:bCs/>
          <w:color w:val="212121"/>
        </w:rPr>
        <w:t>Technical Committee:</w:t>
      </w:r>
      <w:r>
        <w:rPr>
          <w:rFonts w:ascii="Arial" w:eastAsia="Arial" w:hAnsi="Arial" w:cs="Arial"/>
          <w:color w:val="212121"/>
        </w:rPr>
        <w:t xml:space="preserve"> </w:t>
      </w:r>
      <w:r>
        <w:rPr>
          <w:rFonts w:ascii="Arial" w:eastAsia="Arial" w:hAnsi="Arial" w:cs="Arial"/>
          <w:color w:val="000000"/>
        </w:rPr>
        <w:t xml:space="preserve">reviews and maintains technical specifications and </w:t>
      </w:r>
      <w:proofErr w:type="gramStart"/>
      <w:r>
        <w:rPr>
          <w:rFonts w:ascii="Arial" w:eastAsia="Arial" w:hAnsi="Arial" w:cs="Arial"/>
          <w:color w:val="000000"/>
        </w:rPr>
        <w:t>documentation, and</w:t>
      </w:r>
      <w:proofErr w:type="gramEnd"/>
      <w:r>
        <w:rPr>
          <w:rFonts w:ascii="Arial" w:eastAsia="Arial" w:hAnsi="Arial" w:cs="Arial"/>
          <w:color w:val="000000"/>
        </w:rPr>
        <w:t xml:space="preserve"> makes recommendations on issues relating to hardware and software.</w:t>
      </w:r>
    </w:p>
    <w:p w14:paraId="47125E5C" w14:textId="77777777" w:rsidR="009B6033" w:rsidRDefault="009B6033">
      <w:pPr>
        <w:spacing w:after="0" w:line="276" w:lineRule="auto"/>
        <w:rPr>
          <w:rFonts w:ascii="Arial" w:eastAsia="Arial" w:hAnsi="Arial" w:cs="Arial"/>
          <w:color w:val="000000"/>
        </w:rPr>
      </w:pPr>
    </w:p>
    <w:p w14:paraId="26BAD57A" w14:textId="77777777" w:rsidR="009B6033" w:rsidRDefault="00000000">
      <w:pPr>
        <w:spacing w:after="0" w:line="276" w:lineRule="auto"/>
        <w:rPr>
          <w:rFonts w:ascii="Arial" w:eastAsia="Arial" w:hAnsi="Arial" w:cs="Arial"/>
          <w:color w:val="000000"/>
        </w:rPr>
      </w:pPr>
      <w:r>
        <w:rPr>
          <w:rFonts w:ascii="Arial" w:eastAsia="Arial" w:hAnsi="Arial" w:cs="Arial"/>
          <w:color w:val="000000"/>
        </w:rPr>
        <w:lastRenderedPageBreak/>
        <w:t>Upon joining the MDPN, new members will be asked to participate in one of the above committees. Committee participants must be individual members or employed at organizations that are members in good standing of the MDPN.</w:t>
      </w:r>
      <w:r>
        <w:br w:type="page"/>
      </w:r>
    </w:p>
    <w:p w14:paraId="689C6BEE" w14:textId="77777777" w:rsidR="009B6033" w:rsidRDefault="00000000">
      <w:pPr>
        <w:pStyle w:val="Heading1"/>
        <w:spacing w:before="360" w:after="120" w:line="276" w:lineRule="auto"/>
        <w:rPr>
          <w:rFonts w:ascii="Arial" w:eastAsia="Arial" w:hAnsi="Arial" w:cs="Arial"/>
          <w:color w:val="000000"/>
          <w:sz w:val="40"/>
          <w:szCs w:val="40"/>
        </w:rPr>
      </w:pPr>
      <w:bookmarkStart w:id="19" w:name="_heading=h.8gzoiba5912u" w:colFirst="0" w:colLast="0"/>
      <w:bookmarkEnd w:id="19"/>
      <w:r>
        <w:rPr>
          <w:rFonts w:ascii="Arial" w:eastAsia="Arial" w:hAnsi="Arial" w:cs="Arial"/>
          <w:color w:val="000000"/>
          <w:sz w:val="40"/>
          <w:szCs w:val="40"/>
        </w:rPr>
        <w:lastRenderedPageBreak/>
        <w:t xml:space="preserve">Community </w:t>
      </w:r>
    </w:p>
    <w:p w14:paraId="53E575A8" w14:textId="77777777" w:rsidR="009B6033" w:rsidRDefault="00000000">
      <w:pPr>
        <w:spacing w:after="0" w:line="276" w:lineRule="auto"/>
        <w:rPr>
          <w:rFonts w:ascii="Arial" w:eastAsia="Arial" w:hAnsi="Arial" w:cs="Arial"/>
          <w:b/>
          <w:bCs/>
          <w:color w:val="000000"/>
        </w:rPr>
      </w:pPr>
      <w:r>
        <w:rPr>
          <w:rFonts w:ascii="Arial" w:eastAsia="Arial" w:hAnsi="Arial" w:cs="Arial"/>
          <w:b/>
          <w:bCs/>
          <w:color w:val="000000"/>
        </w:rPr>
        <w:t xml:space="preserve">Useful Information: </w:t>
      </w:r>
    </w:p>
    <w:p w14:paraId="24DF92F6"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Members Page: </w:t>
      </w:r>
      <w:hyperlink r:id="rId17">
        <w:r w:rsidR="009B6033">
          <w:rPr>
            <w:rFonts w:ascii="Arial" w:eastAsia="Arial" w:hAnsi="Arial" w:cs="Arial"/>
            <w:color w:val="1155CC"/>
            <w:u w:val="single"/>
          </w:rPr>
          <w:t>https://mipres.org/index.php/members/</w:t>
        </w:r>
      </w:hyperlink>
    </w:p>
    <w:p w14:paraId="3015B48B"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MDPN Resources Page: </w:t>
      </w:r>
      <w:hyperlink r:id="rId18">
        <w:r w:rsidR="009B6033">
          <w:rPr>
            <w:rFonts w:ascii="Arial" w:eastAsia="Arial" w:hAnsi="Arial" w:cs="Arial"/>
            <w:color w:val="1155CC"/>
            <w:u w:val="single"/>
          </w:rPr>
          <w:t>https://mipres.org/index.php/resources/</w:t>
        </w:r>
      </w:hyperlink>
    </w:p>
    <w:p w14:paraId="4BBC15C8" w14:textId="77777777" w:rsidR="009B6033" w:rsidRDefault="009B6033">
      <w:pPr>
        <w:spacing w:after="0" w:line="276" w:lineRule="auto"/>
        <w:rPr>
          <w:rFonts w:ascii="Arial" w:eastAsia="Arial" w:hAnsi="Arial" w:cs="Arial"/>
          <w:color w:val="000000"/>
        </w:rPr>
      </w:pPr>
    </w:p>
    <w:p w14:paraId="099C78F8"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There are multiple layers to the MDPN community. There is the community of fellow MDPN members, but MDPN membership also opens the door to membership in and engagement with the broader international digital preservation community. Below you’ll find an outline of the many ways you can open the doors to digital preservation! </w:t>
      </w:r>
    </w:p>
    <w:p w14:paraId="52D9775E" w14:textId="77777777" w:rsidR="009B6033" w:rsidRDefault="00000000">
      <w:pPr>
        <w:pStyle w:val="Heading2"/>
        <w:spacing w:before="320"/>
        <w:rPr>
          <w:rFonts w:ascii="Arial" w:eastAsia="Arial" w:hAnsi="Arial" w:cs="Arial"/>
          <w:i w:val="0"/>
          <w:color w:val="000000"/>
        </w:rPr>
      </w:pPr>
      <w:bookmarkStart w:id="20" w:name="_heading=h.4k7hnf4rqzzo" w:colFirst="0" w:colLast="0"/>
      <w:bookmarkEnd w:id="20"/>
      <w:r>
        <w:rPr>
          <w:rFonts w:ascii="Arial" w:eastAsia="Arial" w:hAnsi="Arial" w:cs="Arial"/>
          <w:i w:val="0"/>
          <w:color w:val="000000"/>
        </w:rPr>
        <w:t>MDPN Members</w:t>
      </w:r>
    </w:p>
    <w:p w14:paraId="7BC5309B" w14:textId="77777777" w:rsidR="009B6033" w:rsidRDefault="00000000">
      <w:pPr>
        <w:spacing w:after="200" w:line="276" w:lineRule="auto"/>
        <w:rPr>
          <w:rFonts w:ascii="Arial" w:eastAsia="Arial" w:hAnsi="Arial" w:cs="Arial"/>
          <w:b/>
          <w:bCs/>
          <w:i/>
          <w:iCs/>
          <w:color w:val="4C4F53"/>
          <w:sz w:val="24"/>
          <w:szCs w:val="24"/>
          <w:highlight w:val="white"/>
        </w:rPr>
      </w:pPr>
      <w:r>
        <w:rPr>
          <w:rFonts w:ascii="Arial" w:eastAsia="Arial" w:hAnsi="Arial" w:cs="Arial"/>
          <w:color w:val="000000"/>
        </w:rPr>
        <w:t>The MDPN Member Community is open to any cultural memory or collecting institution in Michigan that manages digital content. Membership fees are tiered based on a member’s annual operating budget and can be found in Appendix 3 of the Governance Policy. Anchor Members are those that make significant financial or in-kind contributions to the MDPN.</w:t>
      </w:r>
    </w:p>
    <w:p w14:paraId="56E693E2" w14:textId="77777777" w:rsidR="009B6033" w:rsidRDefault="009B6033">
      <w:pPr>
        <w:shd w:val="clear" w:color="auto" w:fill="FFFFFF"/>
        <w:spacing w:after="220" w:line="276" w:lineRule="auto"/>
        <w:rPr>
          <w:rFonts w:ascii="Arial" w:eastAsia="Arial" w:hAnsi="Arial" w:cs="Arial"/>
          <w:b/>
          <w:bCs/>
          <w:i/>
          <w:iCs/>
          <w:color w:val="4C4F53"/>
          <w:highlight w:val="white"/>
        </w:rPr>
        <w:sectPr w:rsidR="009B6033">
          <w:footerReference w:type="default" r:id="rId19"/>
          <w:headerReference w:type="first" r:id="rId20"/>
          <w:pgSz w:w="12240" w:h="15840"/>
          <w:pgMar w:top="1152" w:right="1123" w:bottom="1195" w:left="1123" w:header="432" w:footer="720" w:gutter="0"/>
          <w:pgNumType w:start="1"/>
          <w:cols w:space="720"/>
          <w:titlePg/>
        </w:sectPr>
      </w:pPr>
    </w:p>
    <w:p w14:paraId="66C41C64" w14:textId="77777777" w:rsidR="009B6033" w:rsidRDefault="00000000">
      <w:pPr>
        <w:shd w:val="clear" w:color="auto" w:fill="FFFFFF"/>
        <w:spacing w:after="220" w:line="276" w:lineRule="auto"/>
        <w:rPr>
          <w:rFonts w:ascii="Arial" w:eastAsia="Arial" w:hAnsi="Arial" w:cs="Arial"/>
          <w:b/>
          <w:bCs/>
          <w:i/>
          <w:iCs/>
          <w:color w:val="000000"/>
          <w:highlight w:val="white"/>
        </w:rPr>
      </w:pPr>
      <w:r>
        <w:rPr>
          <w:rFonts w:ascii="Arial" w:eastAsia="Arial" w:hAnsi="Arial" w:cs="Arial"/>
          <w:b/>
          <w:bCs/>
          <w:i/>
          <w:iCs/>
          <w:color w:val="000000"/>
          <w:highlight w:val="white"/>
        </w:rPr>
        <w:t>Anchor Members:</w:t>
      </w:r>
    </w:p>
    <w:p w14:paraId="0C8219A0"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Detroit Institute of Arts</w:t>
      </w:r>
    </w:p>
    <w:p w14:paraId="761DB4D0"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Library of Michigan</w:t>
      </w:r>
    </w:p>
    <w:p w14:paraId="6CAE7769"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Michigan State University</w:t>
      </w:r>
    </w:p>
    <w:p w14:paraId="7C27EDE7"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University of Michigan, Ann Arbor</w:t>
      </w:r>
    </w:p>
    <w:p w14:paraId="22DEB360"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Wayne State University</w:t>
      </w:r>
    </w:p>
    <w:p w14:paraId="54943879"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Western Michigan University</w:t>
      </w:r>
    </w:p>
    <w:p w14:paraId="5547688D" w14:textId="77777777" w:rsidR="009B6033" w:rsidRDefault="009B6033">
      <w:pPr>
        <w:shd w:val="clear" w:color="auto" w:fill="FFFFFF"/>
        <w:spacing w:after="220" w:line="276" w:lineRule="auto"/>
        <w:rPr>
          <w:rFonts w:ascii="Arial" w:eastAsia="Arial" w:hAnsi="Arial" w:cs="Arial"/>
          <w:b/>
          <w:bCs/>
          <w:i/>
          <w:iCs/>
          <w:color w:val="000000"/>
          <w:highlight w:val="white"/>
        </w:rPr>
      </w:pPr>
    </w:p>
    <w:p w14:paraId="2F82C6F6" w14:textId="77777777" w:rsidR="009B6033" w:rsidRDefault="009B6033">
      <w:pPr>
        <w:shd w:val="clear" w:color="auto" w:fill="FFFFFF"/>
        <w:spacing w:after="220" w:line="276" w:lineRule="auto"/>
        <w:rPr>
          <w:rFonts w:ascii="Arial" w:eastAsia="Arial" w:hAnsi="Arial" w:cs="Arial"/>
          <w:b/>
          <w:bCs/>
          <w:i/>
          <w:iCs/>
          <w:color w:val="000000"/>
          <w:highlight w:val="white"/>
        </w:rPr>
      </w:pPr>
    </w:p>
    <w:p w14:paraId="471787C2" w14:textId="77777777" w:rsidR="009B6033" w:rsidRDefault="009B6033">
      <w:pPr>
        <w:shd w:val="clear" w:color="auto" w:fill="FFFFFF"/>
        <w:spacing w:after="220" w:line="276" w:lineRule="auto"/>
        <w:rPr>
          <w:rFonts w:ascii="Arial" w:eastAsia="Arial" w:hAnsi="Arial" w:cs="Arial"/>
          <w:b/>
          <w:bCs/>
          <w:i/>
          <w:iCs/>
          <w:color w:val="000000"/>
          <w:highlight w:val="white"/>
        </w:rPr>
      </w:pPr>
    </w:p>
    <w:p w14:paraId="6CC006C0" w14:textId="77777777" w:rsidR="009B6033" w:rsidRDefault="009B6033">
      <w:pPr>
        <w:shd w:val="clear" w:color="auto" w:fill="FFFFFF"/>
        <w:spacing w:after="220" w:line="276" w:lineRule="auto"/>
        <w:rPr>
          <w:rFonts w:ascii="Arial" w:eastAsia="Arial" w:hAnsi="Arial" w:cs="Arial"/>
          <w:b/>
          <w:bCs/>
          <w:i/>
          <w:iCs/>
          <w:color w:val="000000"/>
          <w:highlight w:val="white"/>
        </w:rPr>
      </w:pPr>
    </w:p>
    <w:p w14:paraId="1DCFD575" w14:textId="77777777" w:rsidR="009B6033" w:rsidRDefault="00000000">
      <w:pPr>
        <w:shd w:val="clear" w:color="auto" w:fill="FFFFFF"/>
        <w:spacing w:after="220" w:line="276" w:lineRule="auto"/>
        <w:rPr>
          <w:rFonts w:ascii="Arial" w:eastAsia="Arial" w:hAnsi="Arial" w:cs="Arial"/>
          <w:b/>
          <w:bCs/>
          <w:i/>
          <w:iCs/>
          <w:color w:val="000000"/>
          <w:highlight w:val="white"/>
        </w:rPr>
      </w:pPr>
      <w:r>
        <w:rPr>
          <w:rFonts w:ascii="Arial" w:eastAsia="Arial" w:hAnsi="Arial" w:cs="Arial"/>
          <w:b/>
          <w:bCs/>
          <w:i/>
          <w:iCs/>
          <w:color w:val="000000"/>
          <w:highlight w:val="white"/>
        </w:rPr>
        <w:t>MDPN Members:</w:t>
      </w:r>
    </w:p>
    <w:p w14:paraId="39A3D8C8" w14:textId="63443616" w:rsidR="003A1960" w:rsidRDefault="003A196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Arab American National Museum</w:t>
      </w:r>
    </w:p>
    <w:p w14:paraId="493CBDF3" w14:textId="7FA009C5"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Capital Area District Libraries</w:t>
      </w:r>
    </w:p>
    <w:p w14:paraId="3A4FE1F4"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Comstock Township Library</w:t>
      </w:r>
    </w:p>
    <w:p w14:paraId="259C1CD7"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Eastern Michigan University</w:t>
      </w:r>
    </w:p>
    <w:p w14:paraId="710B3DB8"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Hillsdale College</w:t>
      </w:r>
    </w:p>
    <w:p w14:paraId="574B9EF9"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Kalamazoo College</w:t>
      </w:r>
    </w:p>
    <w:p w14:paraId="0B1E9C4A"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Kalamazoo Valley Museum</w:t>
      </w:r>
    </w:p>
    <w:p w14:paraId="305E7097"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Northern Michigan University</w:t>
      </w:r>
    </w:p>
    <w:p w14:paraId="3212230E" w14:textId="77777777" w:rsidR="009B6033" w:rsidRDefault="00000000">
      <w:pPr>
        <w:shd w:val="clear" w:color="auto" w:fill="FFFFFF"/>
        <w:spacing w:after="220" w:line="276" w:lineRule="auto"/>
        <w:rPr>
          <w:rFonts w:ascii="Arial" w:eastAsia="Arial" w:hAnsi="Arial" w:cs="Arial"/>
          <w:i/>
          <w:iCs/>
          <w:color w:val="000000"/>
          <w:highlight w:val="white"/>
        </w:rPr>
      </w:pPr>
      <w:r>
        <w:rPr>
          <w:rFonts w:ascii="Arial" w:eastAsia="Arial" w:hAnsi="Arial" w:cs="Arial"/>
          <w:i/>
          <w:iCs/>
          <w:color w:val="000000"/>
          <w:highlight w:val="white"/>
        </w:rPr>
        <w:t>Sloan Museum of Discovery</w:t>
      </w:r>
    </w:p>
    <w:p w14:paraId="7CD78D86" w14:textId="77777777" w:rsidR="009B6033" w:rsidRDefault="00000000">
      <w:pPr>
        <w:shd w:val="clear" w:color="auto" w:fill="FFFFFF"/>
        <w:spacing w:after="220" w:line="276" w:lineRule="auto"/>
        <w:rPr>
          <w:rFonts w:ascii="Arial" w:eastAsia="Arial" w:hAnsi="Arial" w:cs="Arial"/>
          <w:i/>
          <w:iCs/>
          <w:color w:val="000000"/>
          <w:highlight w:val="white"/>
        </w:rPr>
        <w:sectPr w:rsidR="009B6033">
          <w:type w:val="continuous"/>
          <w:pgSz w:w="12240" w:h="15840"/>
          <w:pgMar w:top="1152" w:right="1123" w:bottom="1195" w:left="1123" w:header="432" w:footer="720" w:gutter="0"/>
          <w:cols w:num="2" w:space="720" w:equalWidth="0">
            <w:col w:w="4320" w:space="720"/>
            <w:col w:w="4320" w:space="0"/>
          </w:cols>
        </w:sectPr>
      </w:pPr>
      <w:r>
        <w:rPr>
          <w:rFonts w:ascii="Arial" w:eastAsia="Arial" w:hAnsi="Arial" w:cs="Arial"/>
          <w:i/>
          <w:iCs/>
          <w:color w:val="000000"/>
          <w:highlight w:val="white"/>
        </w:rPr>
        <w:t>Traverse Area District Library</w:t>
      </w:r>
    </w:p>
    <w:p w14:paraId="745D4BC8" w14:textId="77777777" w:rsidR="009B6033" w:rsidRDefault="00000000">
      <w:pPr>
        <w:shd w:val="clear" w:color="auto" w:fill="FFFFFF"/>
        <w:spacing w:after="220" w:line="276" w:lineRule="auto"/>
        <w:rPr>
          <w:rFonts w:ascii="Arial" w:eastAsia="Arial" w:hAnsi="Arial" w:cs="Arial"/>
          <w:i/>
          <w:iCs/>
          <w:color w:val="4C4F53"/>
          <w:highlight w:val="white"/>
        </w:rPr>
      </w:pPr>
      <w:r>
        <w:rPr>
          <w:rFonts w:ascii="Arial" w:eastAsia="Arial" w:hAnsi="Arial" w:cs="Arial"/>
          <w:i/>
          <w:iCs/>
          <w:color w:val="4C4F53"/>
          <w:highlight w:val="white"/>
        </w:rPr>
        <w:t xml:space="preserve">A map of current members can be found on the front page of the MDPN’s website, </w:t>
      </w:r>
      <w:hyperlink r:id="rId21">
        <w:r w:rsidR="009B6033">
          <w:rPr>
            <w:rFonts w:ascii="Arial" w:eastAsia="Arial" w:hAnsi="Arial" w:cs="Arial"/>
            <w:i/>
            <w:iCs/>
            <w:color w:val="1155CC"/>
            <w:highlight w:val="white"/>
            <w:u w:val="single"/>
          </w:rPr>
          <w:t>MIpres.org</w:t>
        </w:r>
      </w:hyperlink>
      <w:r>
        <w:rPr>
          <w:rFonts w:ascii="Arial" w:eastAsia="Arial" w:hAnsi="Arial" w:cs="Arial"/>
          <w:i/>
          <w:iCs/>
          <w:color w:val="4C4F53"/>
          <w:highlight w:val="white"/>
        </w:rPr>
        <w:t>.</w:t>
      </w:r>
    </w:p>
    <w:p w14:paraId="3A312C78" w14:textId="77777777" w:rsidR="009B6033" w:rsidRDefault="00000000">
      <w:pPr>
        <w:pStyle w:val="Heading2"/>
        <w:spacing w:before="320"/>
        <w:rPr>
          <w:rFonts w:ascii="Arial" w:eastAsia="Arial" w:hAnsi="Arial" w:cs="Arial"/>
          <w:i w:val="0"/>
          <w:color w:val="000000"/>
        </w:rPr>
      </w:pPr>
      <w:bookmarkStart w:id="21" w:name="_heading=h.nsa8kxk416ts" w:colFirst="0" w:colLast="0"/>
      <w:bookmarkEnd w:id="21"/>
      <w:r>
        <w:rPr>
          <w:rFonts w:ascii="Arial" w:eastAsia="Arial" w:hAnsi="Arial" w:cs="Arial"/>
          <w:i w:val="0"/>
          <w:color w:val="000000"/>
        </w:rPr>
        <w:t>Affiliated Communities</w:t>
      </w:r>
    </w:p>
    <w:p w14:paraId="0B83D854" w14:textId="77777777" w:rsidR="009B6033" w:rsidRDefault="00000000">
      <w:pPr>
        <w:spacing w:after="0" w:line="276" w:lineRule="auto"/>
        <w:rPr>
          <w:rFonts w:ascii="Arial" w:eastAsia="Arial" w:hAnsi="Arial" w:cs="Arial"/>
          <w:b/>
          <w:bCs/>
          <w:color w:val="000000"/>
        </w:rPr>
      </w:pPr>
      <w:r>
        <w:rPr>
          <w:rFonts w:ascii="Arial" w:eastAsia="Arial" w:hAnsi="Arial" w:cs="Arial"/>
          <w:b/>
          <w:bCs/>
          <w:color w:val="000000"/>
        </w:rPr>
        <w:t>Private LOCKSS Network (PLN) Community</w:t>
      </w:r>
    </w:p>
    <w:p w14:paraId="5C0ED519"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As a user of the LOCKSS software, the MDPN is part of the </w:t>
      </w:r>
      <w:hyperlink r:id="rId22">
        <w:r w:rsidR="009B6033">
          <w:rPr>
            <w:rFonts w:ascii="Arial" w:eastAsia="Arial" w:hAnsi="Arial" w:cs="Arial"/>
            <w:color w:val="1155CC"/>
            <w:u w:val="single"/>
          </w:rPr>
          <w:t>PLN community</w:t>
        </w:r>
      </w:hyperlink>
      <w:r>
        <w:rPr>
          <w:rFonts w:ascii="Arial" w:eastAsia="Arial" w:hAnsi="Arial" w:cs="Arial"/>
          <w:color w:val="000000"/>
        </w:rPr>
        <w:t xml:space="preserve">, a group of international users whose preservation services are also built on the LOCKSS software. PLNs use LOCKSS for a variety of different purposes, from journal harvesting to preserving research data and scholarly outputs. PLN members gather quarterly as part of the Cross-PLN Technical Working Group and </w:t>
      </w:r>
      <w:r>
        <w:rPr>
          <w:rFonts w:ascii="Arial" w:eastAsia="Arial" w:hAnsi="Arial" w:cs="Arial"/>
          <w:color w:val="000000"/>
        </w:rPr>
        <w:lastRenderedPageBreak/>
        <w:t xml:space="preserve">monthly as part of The LOCKSS Council, a body that includes representatives from the PLNs and the </w:t>
      </w:r>
      <w:hyperlink r:id="rId23">
        <w:r w:rsidR="009B6033">
          <w:rPr>
            <w:rFonts w:ascii="Arial" w:eastAsia="Arial" w:hAnsi="Arial" w:cs="Arial"/>
            <w:color w:val="1155CC"/>
            <w:u w:val="single"/>
          </w:rPr>
          <w:t>Global LOCKSS Network</w:t>
        </w:r>
      </w:hyperlink>
      <w:r>
        <w:rPr>
          <w:rFonts w:ascii="Arial" w:eastAsia="Arial" w:hAnsi="Arial" w:cs="Arial"/>
          <w:color w:val="000000"/>
        </w:rPr>
        <w:t xml:space="preserve"> to advocate for continued improvements to the LOCKSS software and for support for the LOCKSS Program.</w:t>
      </w:r>
    </w:p>
    <w:p w14:paraId="4011FDF8" w14:textId="77777777" w:rsidR="009B6033" w:rsidRDefault="009B6033">
      <w:pPr>
        <w:spacing w:after="0" w:line="276" w:lineRule="auto"/>
        <w:rPr>
          <w:rFonts w:ascii="Arial" w:eastAsia="Arial" w:hAnsi="Arial" w:cs="Arial"/>
          <w:color w:val="000000"/>
        </w:rPr>
      </w:pPr>
    </w:p>
    <w:p w14:paraId="0D48DD6D" w14:textId="77777777" w:rsidR="009B6033" w:rsidRDefault="00000000">
      <w:pPr>
        <w:spacing w:after="0" w:line="276" w:lineRule="auto"/>
        <w:rPr>
          <w:rFonts w:ascii="Arial" w:eastAsia="Arial" w:hAnsi="Arial" w:cs="Arial"/>
          <w:b/>
          <w:bCs/>
          <w:color w:val="000000"/>
        </w:rPr>
      </w:pPr>
      <w:r>
        <w:rPr>
          <w:rFonts w:ascii="Arial" w:eastAsia="Arial" w:hAnsi="Arial" w:cs="Arial"/>
          <w:b/>
          <w:bCs/>
          <w:color w:val="000000"/>
        </w:rPr>
        <w:t>National Digital Stewardship Alliance (NDSA)</w:t>
      </w:r>
    </w:p>
    <w:p w14:paraId="3F635944" w14:textId="77777777" w:rsidR="009B6033" w:rsidRDefault="00000000">
      <w:pPr>
        <w:spacing w:after="0" w:line="276" w:lineRule="auto"/>
        <w:rPr>
          <w:rFonts w:ascii="Arial" w:eastAsia="Arial" w:hAnsi="Arial" w:cs="Arial"/>
          <w:color w:val="000000"/>
        </w:rPr>
      </w:pPr>
      <w:r>
        <w:rPr>
          <w:rFonts w:ascii="Arial" w:eastAsia="Arial" w:hAnsi="Arial" w:cs="Arial"/>
          <w:color w:val="000000"/>
          <w:highlight w:val="white"/>
        </w:rPr>
        <w:t xml:space="preserve">The </w:t>
      </w:r>
      <w:hyperlink r:id="rId24">
        <w:r w:rsidR="009B6033">
          <w:rPr>
            <w:rFonts w:ascii="Arial" w:eastAsia="Arial" w:hAnsi="Arial" w:cs="Arial"/>
            <w:color w:val="1155CC"/>
            <w:highlight w:val="white"/>
            <w:u w:val="single"/>
          </w:rPr>
          <w:t>NDSA</w:t>
        </w:r>
      </w:hyperlink>
      <w:r>
        <w:rPr>
          <w:rFonts w:ascii="Arial" w:eastAsia="Arial" w:hAnsi="Arial" w:cs="Arial"/>
          <w:color w:val="000000"/>
          <w:highlight w:val="white"/>
        </w:rPr>
        <w:t xml:space="preserve"> is a consortium of</w:t>
      </w:r>
      <w:r>
        <w:rPr>
          <w:rFonts w:ascii="Arial" w:eastAsia="Arial" w:hAnsi="Arial" w:cs="Arial"/>
          <w:color w:val="6E7786"/>
          <w:highlight w:val="white"/>
        </w:rPr>
        <w:t xml:space="preserve"> </w:t>
      </w:r>
      <w:hyperlink r:id="rId25">
        <w:r w:rsidR="009B6033">
          <w:rPr>
            <w:rFonts w:ascii="Arial" w:eastAsia="Arial" w:hAnsi="Arial" w:cs="Arial"/>
            <w:color w:val="337AB7"/>
          </w:rPr>
          <w:t>278 partnering organizations</w:t>
        </w:r>
      </w:hyperlink>
      <w:r>
        <w:rPr>
          <w:rFonts w:ascii="Arial" w:eastAsia="Arial" w:hAnsi="Arial" w:cs="Arial"/>
          <w:color w:val="6E7786"/>
          <w:highlight w:val="white"/>
        </w:rPr>
        <w:t>,</w:t>
      </w:r>
      <w:r>
        <w:rPr>
          <w:rFonts w:ascii="Arial" w:eastAsia="Arial" w:hAnsi="Arial" w:cs="Arial"/>
          <w:color w:val="000000"/>
          <w:highlight w:val="white"/>
        </w:rPr>
        <w:t xml:space="preserve"> including universities, professional associations, businesses, government agencies, and nonprofit organizations, all committed to the long-term preservation of digital information. Members collaborate via </w:t>
      </w:r>
      <w:hyperlink r:id="rId26">
        <w:r w:rsidR="009B6033">
          <w:rPr>
            <w:rFonts w:ascii="Arial" w:eastAsia="Arial" w:hAnsi="Arial" w:cs="Arial"/>
            <w:color w:val="337AB7"/>
          </w:rPr>
          <w:t>working groups</w:t>
        </w:r>
      </w:hyperlink>
      <w:r>
        <w:rPr>
          <w:rFonts w:ascii="Arial" w:eastAsia="Arial" w:hAnsi="Arial" w:cs="Arial"/>
          <w:color w:val="6E7786"/>
          <w:highlight w:val="white"/>
        </w:rPr>
        <w:t xml:space="preserve"> </w:t>
      </w:r>
      <w:r>
        <w:rPr>
          <w:rFonts w:ascii="Arial" w:eastAsia="Arial" w:hAnsi="Arial" w:cs="Arial"/>
          <w:color w:val="000000"/>
          <w:highlight w:val="white"/>
        </w:rPr>
        <w:t>that are open to anyone to preserve access to our digital heritage. NDSA is hosted by the</w:t>
      </w:r>
      <w:r>
        <w:rPr>
          <w:rFonts w:ascii="Arial" w:eastAsia="Arial" w:hAnsi="Arial" w:cs="Arial"/>
          <w:color w:val="6E7786"/>
          <w:highlight w:val="white"/>
        </w:rPr>
        <w:t xml:space="preserve"> </w:t>
      </w:r>
      <w:hyperlink r:id="rId27">
        <w:r w:rsidR="009B6033">
          <w:rPr>
            <w:rFonts w:ascii="Arial" w:eastAsia="Arial" w:hAnsi="Arial" w:cs="Arial"/>
            <w:color w:val="337AB7"/>
          </w:rPr>
          <w:t>Digital Library Federation</w:t>
        </w:r>
      </w:hyperlink>
      <w:r>
        <w:rPr>
          <w:rFonts w:ascii="Arial" w:eastAsia="Arial" w:hAnsi="Arial" w:cs="Arial"/>
          <w:color w:val="6E7786"/>
          <w:highlight w:val="white"/>
        </w:rPr>
        <w:t xml:space="preserve">. </w:t>
      </w:r>
      <w:r>
        <w:rPr>
          <w:rFonts w:ascii="Arial" w:eastAsia="Arial" w:hAnsi="Arial" w:cs="Arial"/>
          <w:color w:val="000000"/>
          <w:highlight w:val="white"/>
        </w:rPr>
        <w:t>The MDPN is a member of NDSA and MDPN Coordinator Chelsea Denault currently serves on the</w:t>
      </w:r>
      <w:hyperlink r:id="rId28">
        <w:r w:rsidR="009B6033">
          <w:rPr>
            <w:rFonts w:ascii="Arial" w:eastAsia="Arial" w:hAnsi="Arial" w:cs="Arial"/>
            <w:color w:val="1155CC"/>
            <w:highlight w:val="white"/>
            <w:u w:val="single"/>
          </w:rPr>
          <w:t xml:space="preserve"> NDSA Coordinating Committee</w:t>
        </w:r>
      </w:hyperlink>
      <w:r>
        <w:rPr>
          <w:rFonts w:ascii="Arial" w:eastAsia="Arial" w:hAnsi="Arial" w:cs="Arial"/>
          <w:color w:val="000000"/>
          <w:highlight w:val="white"/>
        </w:rPr>
        <w:t>.</w:t>
      </w:r>
    </w:p>
    <w:p w14:paraId="61646828" w14:textId="77777777" w:rsidR="009B6033" w:rsidRDefault="009B6033">
      <w:pPr>
        <w:spacing w:after="0" w:line="276" w:lineRule="auto"/>
        <w:rPr>
          <w:rFonts w:ascii="Arial" w:eastAsia="Arial" w:hAnsi="Arial" w:cs="Arial"/>
          <w:color w:val="000000"/>
        </w:rPr>
      </w:pPr>
    </w:p>
    <w:p w14:paraId="63FCBA4B" w14:textId="77777777" w:rsidR="009B6033" w:rsidRDefault="00000000">
      <w:pPr>
        <w:spacing w:after="0" w:line="276" w:lineRule="auto"/>
        <w:rPr>
          <w:rFonts w:ascii="Arial" w:eastAsia="Arial" w:hAnsi="Arial" w:cs="Arial"/>
          <w:b/>
          <w:bCs/>
          <w:color w:val="000000"/>
        </w:rPr>
      </w:pPr>
      <w:r>
        <w:rPr>
          <w:rFonts w:ascii="Arial" w:eastAsia="Arial" w:hAnsi="Arial" w:cs="Arial"/>
          <w:b/>
          <w:bCs/>
          <w:color w:val="000000"/>
        </w:rPr>
        <w:t>Digital Preservation Services Collaborative (DPSC)</w:t>
      </w:r>
    </w:p>
    <w:p w14:paraId="7183C16F"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The </w:t>
      </w:r>
      <w:hyperlink r:id="rId29">
        <w:r w:rsidR="009B6033">
          <w:rPr>
            <w:rFonts w:ascii="Arial" w:eastAsia="Arial" w:hAnsi="Arial" w:cs="Arial"/>
            <w:color w:val="1155CC"/>
            <w:u w:val="single"/>
          </w:rPr>
          <w:t>DPSC</w:t>
        </w:r>
      </w:hyperlink>
      <w:r>
        <w:rPr>
          <w:rFonts w:ascii="Arial" w:eastAsia="Arial" w:hAnsi="Arial" w:cs="Arial"/>
          <w:color w:val="000000"/>
        </w:rPr>
        <w:t xml:space="preserve"> is a group of collaborating organizations united in the commitment to digital preservation that explores how we can better communicate with each other and assist members of the wider community. In 2017, this group drafted a</w:t>
      </w:r>
      <w:r>
        <w:rPr>
          <w:rFonts w:ascii="Arial" w:eastAsia="Arial" w:hAnsi="Arial" w:cs="Arial"/>
          <w:color w:val="373737"/>
        </w:rPr>
        <w:t xml:space="preserve"> </w:t>
      </w:r>
      <w:hyperlink r:id="rId30">
        <w:r w:rsidR="009B6033">
          <w:rPr>
            <w:rFonts w:ascii="Arial" w:eastAsia="Arial" w:hAnsi="Arial" w:cs="Arial"/>
            <w:color w:val="1155CC"/>
            <w:u w:val="single"/>
          </w:rPr>
          <w:t xml:space="preserve">Digital Preservation Declaration of Shared Values </w:t>
        </w:r>
      </w:hyperlink>
      <w:r>
        <w:rPr>
          <w:rFonts w:ascii="Arial" w:eastAsia="Arial" w:hAnsi="Arial" w:cs="Arial"/>
          <w:color w:val="000000"/>
        </w:rPr>
        <w:t>that seeks to capture the mission of our shared work and the values that govern that work. Revisions continued from the initial publication, resulting in the January 2024 publication of Version 4 in English. The MDPN is a partner in the DPSC.</w:t>
      </w:r>
    </w:p>
    <w:p w14:paraId="66A0B8A2" w14:textId="77777777" w:rsidR="009B6033" w:rsidRDefault="009B6033">
      <w:pPr>
        <w:spacing w:after="0" w:line="276" w:lineRule="auto"/>
        <w:rPr>
          <w:rFonts w:ascii="Arial" w:eastAsia="Arial" w:hAnsi="Arial" w:cs="Arial"/>
          <w:color w:val="000000"/>
        </w:rPr>
      </w:pPr>
    </w:p>
    <w:p w14:paraId="3ED7FBB0" w14:textId="77777777" w:rsidR="009B6033" w:rsidRDefault="00000000">
      <w:pPr>
        <w:spacing w:after="0" w:line="276" w:lineRule="auto"/>
        <w:rPr>
          <w:rFonts w:ascii="Arial" w:eastAsia="Arial" w:hAnsi="Arial" w:cs="Arial"/>
          <w:b/>
          <w:bCs/>
          <w:color w:val="000000"/>
          <w:sz w:val="26"/>
          <w:szCs w:val="26"/>
        </w:rPr>
      </w:pPr>
      <w:proofErr w:type="spellStart"/>
      <w:r>
        <w:rPr>
          <w:rFonts w:ascii="Arial" w:eastAsia="Arial" w:hAnsi="Arial" w:cs="Arial"/>
          <w:b/>
          <w:bCs/>
          <w:color w:val="000000"/>
        </w:rPr>
        <w:t>iPres</w:t>
      </w:r>
      <w:proofErr w:type="spellEnd"/>
      <w:r>
        <w:rPr>
          <w:rFonts w:ascii="Arial" w:eastAsia="Arial" w:hAnsi="Arial" w:cs="Arial"/>
          <w:b/>
          <w:bCs/>
          <w:color w:val="000000"/>
          <w:sz w:val="26"/>
          <w:szCs w:val="26"/>
        </w:rPr>
        <w:t xml:space="preserve"> </w:t>
      </w:r>
    </w:p>
    <w:p w14:paraId="7EDF6ACC" w14:textId="77777777" w:rsidR="009B6033" w:rsidRDefault="009B6033">
      <w:pPr>
        <w:spacing w:after="0" w:line="276" w:lineRule="auto"/>
        <w:rPr>
          <w:rFonts w:ascii="Arial" w:eastAsia="Arial" w:hAnsi="Arial" w:cs="Arial"/>
          <w:b/>
          <w:bCs/>
          <w:color w:val="000000"/>
        </w:rPr>
      </w:pPr>
      <w:hyperlink r:id="rId31">
        <w:proofErr w:type="spellStart"/>
        <w:r>
          <w:rPr>
            <w:rFonts w:ascii="Arial" w:eastAsia="Arial" w:hAnsi="Arial" w:cs="Arial"/>
            <w:color w:val="1155CC"/>
            <w:u w:val="single"/>
          </w:rPr>
          <w:t>iPRES</w:t>
        </w:r>
        <w:proofErr w:type="spellEnd"/>
      </w:hyperlink>
      <w:r w:rsidR="00000000">
        <w:rPr>
          <w:rFonts w:ascii="Arial" w:eastAsia="Arial" w:hAnsi="Arial" w:cs="Arial"/>
          <w:color w:val="000000"/>
        </w:rPr>
        <w:t xml:space="preserve"> is an international community of digital preservation researchers and practitioners who gather annually at the </w:t>
      </w:r>
      <w:proofErr w:type="spellStart"/>
      <w:r w:rsidR="00000000">
        <w:rPr>
          <w:rFonts w:ascii="Arial" w:eastAsia="Arial" w:hAnsi="Arial" w:cs="Arial"/>
          <w:color w:val="000000"/>
        </w:rPr>
        <w:t>iPres</w:t>
      </w:r>
      <w:proofErr w:type="spellEnd"/>
      <w:r w:rsidR="00000000">
        <w:rPr>
          <w:rFonts w:ascii="Arial" w:eastAsia="Arial" w:hAnsi="Arial" w:cs="Arial"/>
          <w:color w:val="000000"/>
        </w:rPr>
        <w:t xml:space="preserve"> Conference. Whether in-person, virtual, or hybrid, </w:t>
      </w:r>
      <w:proofErr w:type="spellStart"/>
      <w:r w:rsidR="00000000">
        <w:rPr>
          <w:rFonts w:ascii="Arial" w:eastAsia="Arial" w:hAnsi="Arial" w:cs="Arial"/>
          <w:color w:val="000000"/>
        </w:rPr>
        <w:t>iPRES</w:t>
      </w:r>
      <w:proofErr w:type="spellEnd"/>
      <w:r w:rsidR="00000000">
        <w:rPr>
          <w:rFonts w:ascii="Arial" w:eastAsia="Arial" w:hAnsi="Arial" w:cs="Arial"/>
          <w:color w:val="000000"/>
        </w:rPr>
        <w:t xml:space="preserve"> activities aim to bring together all parts of the global digital preservation community to exchange ideas, research, and good practice as well as to create spaces that foster mutual support. </w:t>
      </w:r>
    </w:p>
    <w:p w14:paraId="5C110879" w14:textId="77777777" w:rsidR="009B6033" w:rsidRDefault="00000000">
      <w:pPr>
        <w:pStyle w:val="Heading2"/>
        <w:spacing w:before="320"/>
        <w:rPr>
          <w:rFonts w:ascii="Arial" w:eastAsia="Arial" w:hAnsi="Arial" w:cs="Arial"/>
          <w:i w:val="0"/>
          <w:color w:val="000000"/>
        </w:rPr>
      </w:pPr>
      <w:bookmarkStart w:id="22" w:name="_heading=h.4l02e7bi4cb3" w:colFirst="0" w:colLast="0"/>
      <w:bookmarkEnd w:id="22"/>
      <w:r>
        <w:rPr>
          <w:rFonts w:ascii="Arial" w:eastAsia="Arial" w:hAnsi="Arial" w:cs="Arial"/>
          <w:i w:val="0"/>
          <w:color w:val="000000"/>
        </w:rPr>
        <w:t>Conferences, listservs and workshops</w:t>
      </w:r>
    </w:p>
    <w:p w14:paraId="147EE73F" w14:textId="77777777" w:rsidR="009B6033" w:rsidRDefault="00000000">
      <w:pPr>
        <w:spacing w:after="0" w:line="276" w:lineRule="auto"/>
        <w:rPr>
          <w:rFonts w:ascii="Arial" w:eastAsia="Arial" w:hAnsi="Arial" w:cs="Arial"/>
          <w:color w:val="000000"/>
        </w:rPr>
      </w:pPr>
      <w:r>
        <w:rPr>
          <w:rFonts w:ascii="Arial" w:eastAsia="Arial" w:hAnsi="Arial" w:cs="Arial"/>
          <w:color w:val="000000"/>
        </w:rPr>
        <w:t>The Michigan Digital Preservation Network encourages members to be engaged with the larger digital preservation community through the attendance of statewide, national, and international conferences.</w:t>
      </w:r>
      <w:r>
        <w:rPr>
          <w:rFonts w:ascii="Arial" w:eastAsia="Arial" w:hAnsi="Arial" w:cs="Arial"/>
          <w:b/>
          <w:bCs/>
          <w:color w:val="000000"/>
        </w:rPr>
        <w:t xml:space="preserve"> The MDPN </w:t>
      </w:r>
      <w:r>
        <w:rPr>
          <w:rFonts w:ascii="Arial" w:eastAsia="Arial" w:hAnsi="Arial" w:cs="Arial"/>
          <w:b/>
          <w:bCs/>
          <w:i/>
          <w:iCs/>
          <w:color w:val="000000"/>
        </w:rPr>
        <w:t>may</w:t>
      </w:r>
      <w:r>
        <w:rPr>
          <w:rFonts w:ascii="Arial" w:eastAsia="Arial" w:hAnsi="Arial" w:cs="Arial"/>
          <w:b/>
          <w:bCs/>
          <w:color w:val="000000"/>
        </w:rPr>
        <w:t xml:space="preserve"> have travel funds available to members who present about their experience using MDPN. </w:t>
      </w:r>
      <w:r>
        <w:rPr>
          <w:rFonts w:ascii="Arial" w:eastAsia="Arial" w:hAnsi="Arial" w:cs="Arial"/>
          <w:color w:val="000000"/>
        </w:rPr>
        <w:t>Reach out to the MDPN Coordinator for more information.</w:t>
      </w:r>
    </w:p>
    <w:p w14:paraId="637A14D5" w14:textId="77777777" w:rsidR="009B6033" w:rsidRDefault="009B6033">
      <w:pPr>
        <w:spacing w:after="0" w:line="276" w:lineRule="auto"/>
        <w:rPr>
          <w:rFonts w:ascii="Arial" w:eastAsia="Arial" w:hAnsi="Arial" w:cs="Arial"/>
          <w:color w:val="000000"/>
        </w:rPr>
        <w:sectPr w:rsidR="009B6033">
          <w:type w:val="continuous"/>
          <w:pgSz w:w="12240" w:h="15840"/>
          <w:pgMar w:top="1152" w:right="1123" w:bottom="1195" w:left="1123" w:header="432" w:footer="720" w:gutter="0"/>
          <w:cols w:space="720"/>
        </w:sectPr>
      </w:pPr>
    </w:p>
    <w:p w14:paraId="5D7E0B04" w14:textId="77777777" w:rsidR="009B6033" w:rsidRDefault="00000000">
      <w:pPr>
        <w:spacing w:after="0" w:line="276" w:lineRule="auto"/>
        <w:rPr>
          <w:rFonts w:ascii="Arial" w:eastAsia="Arial" w:hAnsi="Arial" w:cs="Arial"/>
          <w:color w:val="000000"/>
        </w:rPr>
      </w:pPr>
      <w:r>
        <w:rPr>
          <w:rFonts w:ascii="Arial" w:eastAsia="Arial" w:hAnsi="Arial" w:cs="Arial"/>
          <w:b/>
          <w:bCs/>
          <w:color w:val="000000"/>
        </w:rPr>
        <w:t>Conferences</w:t>
      </w:r>
      <w:r>
        <w:rPr>
          <w:rFonts w:ascii="Arial" w:eastAsia="Arial" w:hAnsi="Arial" w:cs="Arial"/>
          <w:color w:val="000000"/>
        </w:rPr>
        <w:t>:</w:t>
      </w:r>
    </w:p>
    <w:p w14:paraId="477977E9" w14:textId="77777777" w:rsidR="009B6033" w:rsidRDefault="009B6033">
      <w:pPr>
        <w:spacing w:after="0" w:line="276" w:lineRule="auto"/>
        <w:rPr>
          <w:rFonts w:ascii="Arial" w:eastAsia="Arial" w:hAnsi="Arial" w:cs="Arial"/>
          <w:color w:val="000000"/>
        </w:rPr>
        <w:sectPr w:rsidR="009B6033">
          <w:type w:val="continuous"/>
          <w:pgSz w:w="12240" w:h="15840"/>
          <w:pgMar w:top="1152" w:right="1123" w:bottom="1195" w:left="1123" w:header="432" w:footer="720" w:gutter="0"/>
          <w:cols w:num="2" w:space="720" w:equalWidth="0">
            <w:col w:w="4320" w:space="720"/>
            <w:col w:w="4320" w:space="0"/>
          </w:cols>
        </w:sectPr>
      </w:pPr>
    </w:p>
    <w:p w14:paraId="19FA0F39" w14:textId="77777777" w:rsidR="009B6033" w:rsidRDefault="00000000">
      <w:pPr>
        <w:spacing w:after="0" w:line="276" w:lineRule="auto"/>
        <w:rPr>
          <w:rFonts w:ascii="Arial" w:eastAsia="Arial" w:hAnsi="Arial" w:cs="Arial"/>
          <w:color w:val="000000"/>
          <w:u w:val="single"/>
        </w:rPr>
      </w:pPr>
      <w:r>
        <w:rPr>
          <w:rFonts w:ascii="Arial" w:eastAsia="Arial" w:hAnsi="Arial" w:cs="Arial"/>
          <w:color w:val="000000"/>
          <w:u w:val="single"/>
        </w:rPr>
        <w:t>Statewide:</w:t>
      </w:r>
    </w:p>
    <w:p w14:paraId="2926AE90" w14:textId="77777777" w:rsidR="009B6033" w:rsidRDefault="00000000">
      <w:pPr>
        <w:spacing w:after="0" w:line="276" w:lineRule="auto"/>
        <w:rPr>
          <w:rFonts w:ascii="Arial" w:eastAsia="Arial" w:hAnsi="Arial" w:cs="Arial"/>
          <w:color w:val="000000"/>
        </w:rPr>
      </w:pPr>
      <w:r>
        <w:rPr>
          <w:rFonts w:ascii="Arial" w:eastAsia="Arial" w:hAnsi="Arial" w:cs="Arial"/>
          <w:color w:val="000000"/>
        </w:rPr>
        <w:t>Mid-Michigan Digital Practitioners (MMDP)</w:t>
      </w:r>
    </w:p>
    <w:p w14:paraId="4C038E46" w14:textId="77777777" w:rsidR="009B6033" w:rsidRDefault="009B6033">
      <w:pPr>
        <w:spacing w:after="0" w:line="276" w:lineRule="auto"/>
        <w:rPr>
          <w:rFonts w:ascii="Arial" w:eastAsia="Arial" w:hAnsi="Arial" w:cs="Arial"/>
          <w:color w:val="000000"/>
        </w:rPr>
      </w:pPr>
    </w:p>
    <w:p w14:paraId="3F75E39A" w14:textId="77777777" w:rsidR="009B6033" w:rsidRDefault="009B6033">
      <w:pPr>
        <w:spacing w:after="0" w:line="276" w:lineRule="auto"/>
        <w:rPr>
          <w:rFonts w:ascii="Arial" w:eastAsia="Arial" w:hAnsi="Arial" w:cs="Arial"/>
          <w:color w:val="000000"/>
        </w:rPr>
      </w:pPr>
    </w:p>
    <w:p w14:paraId="28A9726C" w14:textId="77777777" w:rsidR="009B6033" w:rsidRDefault="00000000">
      <w:pPr>
        <w:spacing w:after="0" w:line="276" w:lineRule="auto"/>
        <w:rPr>
          <w:rFonts w:ascii="Arial" w:eastAsia="Arial" w:hAnsi="Arial" w:cs="Arial"/>
          <w:color w:val="000000"/>
          <w:u w:val="single"/>
        </w:rPr>
      </w:pPr>
      <w:r>
        <w:rPr>
          <w:rFonts w:ascii="Arial" w:eastAsia="Arial" w:hAnsi="Arial" w:cs="Arial"/>
          <w:color w:val="000000"/>
          <w:u w:val="single"/>
        </w:rPr>
        <w:t>National:</w:t>
      </w:r>
    </w:p>
    <w:p w14:paraId="07976D28" w14:textId="77777777" w:rsidR="009B6033" w:rsidRDefault="00000000">
      <w:pPr>
        <w:spacing w:after="0" w:line="276" w:lineRule="auto"/>
        <w:rPr>
          <w:rFonts w:ascii="Arial" w:eastAsia="Arial" w:hAnsi="Arial" w:cs="Arial"/>
          <w:color w:val="000000"/>
        </w:rPr>
      </w:pPr>
      <w:r>
        <w:rPr>
          <w:rFonts w:ascii="Arial" w:eastAsia="Arial" w:hAnsi="Arial" w:cs="Arial"/>
          <w:color w:val="000000"/>
        </w:rPr>
        <w:t>DLF Forum</w:t>
      </w:r>
    </w:p>
    <w:p w14:paraId="57435BCA"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NDSA </w:t>
      </w:r>
      <w:proofErr w:type="spellStart"/>
      <w:r>
        <w:rPr>
          <w:rFonts w:ascii="Arial" w:eastAsia="Arial" w:hAnsi="Arial" w:cs="Arial"/>
          <w:color w:val="000000"/>
        </w:rPr>
        <w:t>DigiPres</w:t>
      </w:r>
      <w:proofErr w:type="spellEnd"/>
    </w:p>
    <w:p w14:paraId="4E25406E" w14:textId="77777777" w:rsidR="009B6033" w:rsidRDefault="00000000">
      <w:pPr>
        <w:spacing w:after="0" w:line="276" w:lineRule="auto"/>
        <w:rPr>
          <w:rFonts w:ascii="Arial" w:eastAsia="Arial" w:hAnsi="Arial" w:cs="Arial"/>
          <w:color w:val="000000"/>
        </w:rPr>
      </w:pPr>
      <w:r>
        <w:rPr>
          <w:rFonts w:ascii="Arial" w:eastAsia="Arial" w:hAnsi="Arial" w:cs="Arial"/>
          <w:color w:val="000000"/>
        </w:rPr>
        <w:t>Best Practices Exchange</w:t>
      </w:r>
    </w:p>
    <w:p w14:paraId="062592F5" w14:textId="77777777" w:rsidR="009B6033" w:rsidRDefault="00000000">
      <w:pPr>
        <w:spacing w:after="0" w:line="276" w:lineRule="auto"/>
        <w:rPr>
          <w:rFonts w:ascii="Arial" w:eastAsia="Arial" w:hAnsi="Arial" w:cs="Arial"/>
          <w:color w:val="000000"/>
        </w:rPr>
      </w:pPr>
      <w:r>
        <w:rPr>
          <w:rFonts w:ascii="Arial" w:eastAsia="Arial" w:hAnsi="Arial" w:cs="Arial"/>
          <w:color w:val="000000"/>
        </w:rPr>
        <w:t>code4lib</w:t>
      </w:r>
    </w:p>
    <w:p w14:paraId="6A83700E" w14:textId="77777777" w:rsidR="009B6033" w:rsidRDefault="00000000">
      <w:pPr>
        <w:spacing w:after="0" w:line="276" w:lineRule="auto"/>
        <w:rPr>
          <w:rFonts w:ascii="Arial" w:eastAsia="Arial" w:hAnsi="Arial" w:cs="Arial"/>
          <w:color w:val="000000"/>
        </w:rPr>
      </w:pPr>
      <w:r>
        <w:rPr>
          <w:rFonts w:ascii="Arial" w:eastAsia="Arial" w:hAnsi="Arial" w:cs="Arial"/>
          <w:color w:val="000000"/>
          <w:u w:val="single"/>
        </w:rPr>
        <w:t>International:</w:t>
      </w:r>
      <w:r>
        <w:rPr>
          <w:rFonts w:ascii="Arial" w:eastAsia="Arial" w:hAnsi="Arial" w:cs="Arial"/>
          <w:color w:val="000000"/>
        </w:rPr>
        <w:t xml:space="preserve"> </w:t>
      </w:r>
    </w:p>
    <w:p w14:paraId="4F6ECBFC" w14:textId="77777777" w:rsidR="009B6033" w:rsidRDefault="00000000">
      <w:pPr>
        <w:spacing w:after="0" w:line="276" w:lineRule="auto"/>
        <w:rPr>
          <w:rFonts w:ascii="Arial" w:eastAsia="Arial" w:hAnsi="Arial" w:cs="Arial"/>
          <w:color w:val="000000"/>
        </w:rPr>
      </w:pPr>
      <w:proofErr w:type="spellStart"/>
      <w:r>
        <w:rPr>
          <w:rFonts w:ascii="Arial" w:eastAsia="Arial" w:hAnsi="Arial" w:cs="Arial"/>
          <w:color w:val="000000"/>
        </w:rPr>
        <w:t>iPres</w:t>
      </w:r>
      <w:proofErr w:type="spellEnd"/>
    </w:p>
    <w:p w14:paraId="689468E6" w14:textId="77777777" w:rsidR="009B6033" w:rsidRDefault="00000000">
      <w:pPr>
        <w:spacing w:after="0" w:line="276" w:lineRule="auto"/>
        <w:rPr>
          <w:rFonts w:ascii="Arial" w:eastAsia="Arial" w:hAnsi="Arial" w:cs="Arial"/>
          <w:color w:val="000000"/>
        </w:rPr>
        <w:sectPr w:rsidR="009B6033">
          <w:type w:val="continuous"/>
          <w:pgSz w:w="12240" w:h="15840"/>
          <w:pgMar w:top="1152" w:right="1123" w:bottom="1195" w:left="1123" w:header="432" w:footer="720" w:gutter="0"/>
          <w:cols w:num="3" w:space="720" w:equalWidth="0">
            <w:col w:w="2851" w:space="720"/>
            <w:col w:w="2851" w:space="720"/>
            <w:col w:w="2851" w:space="0"/>
          </w:cols>
        </w:sectPr>
      </w:pPr>
      <w:r>
        <w:rPr>
          <w:rFonts w:ascii="Arial" w:eastAsia="Arial" w:hAnsi="Arial" w:cs="Arial"/>
          <w:color w:val="000000"/>
        </w:rPr>
        <w:t>INSPRD</w:t>
      </w:r>
    </w:p>
    <w:p w14:paraId="20891E0B" w14:textId="77777777" w:rsidR="009B6033" w:rsidRDefault="009B6033">
      <w:pPr>
        <w:spacing w:after="0" w:line="276" w:lineRule="auto"/>
        <w:rPr>
          <w:rFonts w:ascii="Arial" w:eastAsia="Arial" w:hAnsi="Arial" w:cs="Arial"/>
          <w:color w:val="000000"/>
        </w:rPr>
      </w:pPr>
    </w:p>
    <w:p w14:paraId="47524158" w14:textId="77777777" w:rsidR="009B6033" w:rsidRDefault="009B6033">
      <w:pPr>
        <w:spacing w:after="0" w:line="276" w:lineRule="auto"/>
        <w:rPr>
          <w:rFonts w:ascii="Arial" w:eastAsia="Arial" w:hAnsi="Arial" w:cs="Arial"/>
          <w:color w:val="000000"/>
        </w:rPr>
      </w:pPr>
    </w:p>
    <w:p w14:paraId="39A1B365" w14:textId="77777777" w:rsidR="009B6033" w:rsidRDefault="009B6033">
      <w:pPr>
        <w:spacing w:after="0" w:line="276" w:lineRule="auto"/>
        <w:rPr>
          <w:rFonts w:ascii="Arial" w:eastAsia="Arial" w:hAnsi="Arial" w:cs="Arial"/>
          <w:color w:val="000000"/>
        </w:rPr>
      </w:pPr>
    </w:p>
    <w:p w14:paraId="0B6C0F26" w14:textId="77777777" w:rsidR="009B6033" w:rsidRDefault="009B6033">
      <w:pPr>
        <w:spacing w:after="0" w:line="276" w:lineRule="auto"/>
        <w:rPr>
          <w:rFonts w:ascii="Arial" w:eastAsia="Arial" w:hAnsi="Arial" w:cs="Arial"/>
          <w:color w:val="000000"/>
        </w:rPr>
        <w:sectPr w:rsidR="009B6033">
          <w:type w:val="continuous"/>
          <w:pgSz w:w="12240" w:h="15840"/>
          <w:pgMar w:top="1152" w:right="1123" w:bottom="1195" w:left="1123" w:header="432" w:footer="720" w:gutter="0"/>
          <w:cols w:num="2" w:space="720" w:equalWidth="0">
            <w:col w:w="4320" w:space="720"/>
            <w:col w:w="4320" w:space="0"/>
          </w:cols>
        </w:sectPr>
      </w:pPr>
    </w:p>
    <w:p w14:paraId="4B8DD608" w14:textId="77777777" w:rsidR="009B6033" w:rsidRDefault="00000000">
      <w:pPr>
        <w:spacing w:after="0" w:line="276" w:lineRule="auto"/>
        <w:rPr>
          <w:rFonts w:ascii="Arial" w:eastAsia="Arial" w:hAnsi="Arial" w:cs="Arial"/>
          <w:b/>
          <w:bCs/>
          <w:color w:val="000000"/>
        </w:rPr>
      </w:pPr>
      <w:r>
        <w:rPr>
          <w:rFonts w:ascii="Arial" w:eastAsia="Arial" w:hAnsi="Arial" w:cs="Arial"/>
          <w:b/>
          <w:bCs/>
          <w:color w:val="000000"/>
        </w:rPr>
        <w:t>Email Lists</w:t>
      </w:r>
    </w:p>
    <w:p w14:paraId="1B58D7B6"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Email lists are a useful way to stay informed with happenings in the digital preservation community, including workshops and trainings, new research and publications, and conferences. They are also great places to ask questions of the larger community. </w:t>
      </w:r>
    </w:p>
    <w:p w14:paraId="3A581CB0" w14:textId="77777777" w:rsidR="009B6033" w:rsidRDefault="009B6033">
      <w:pPr>
        <w:spacing w:after="0" w:line="276" w:lineRule="auto"/>
        <w:rPr>
          <w:rFonts w:ascii="Arial" w:eastAsia="Arial" w:hAnsi="Arial" w:cs="Arial"/>
          <w:color w:val="000000"/>
        </w:rPr>
      </w:pPr>
    </w:p>
    <w:p w14:paraId="61514EEC" w14:textId="77777777" w:rsidR="009B6033" w:rsidRDefault="009B6033">
      <w:pPr>
        <w:spacing w:after="0" w:line="276" w:lineRule="auto"/>
        <w:rPr>
          <w:rFonts w:ascii="Arial" w:eastAsia="Arial" w:hAnsi="Arial" w:cs="Arial"/>
          <w:color w:val="000000"/>
        </w:rPr>
      </w:pPr>
      <w:hyperlink r:id="rId32">
        <w:r>
          <w:rPr>
            <w:rFonts w:ascii="Arial" w:eastAsia="Arial" w:hAnsi="Arial" w:cs="Arial"/>
            <w:color w:val="1155CC"/>
            <w:u w:val="single"/>
          </w:rPr>
          <w:t>MMDP</w:t>
        </w:r>
      </w:hyperlink>
      <w:r w:rsidR="00000000">
        <w:rPr>
          <w:rFonts w:ascii="Arial" w:eastAsia="Arial" w:hAnsi="Arial" w:cs="Arial"/>
          <w:color w:val="000000"/>
        </w:rPr>
        <w:t xml:space="preserve"> - an email list managed by the Mid-Michigan Digital Practitioners (MMDP), typically used to share information about events, conferences, and other opportunities for engagement in Michigan. Not very </w:t>
      </w:r>
      <w:proofErr w:type="gramStart"/>
      <w:r w:rsidR="00000000">
        <w:rPr>
          <w:rFonts w:ascii="Arial" w:eastAsia="Arial" w:hAnsi="Arial" w:cs="Arial"/>
          <w:color w:val="000000"/>
        </w:rPr>
        <w:t>active, but</w:t>
      </w:r>
      <w:proofErr w:type="gramEnd"/>
      <w:r w:rsidR="00000000">
        <w:rPr>
          <w:rFonts w:ascii="Arial" w:eastAsia="Arial" w:hAnsi="Arial" w:cs="Arial"/>
          <w:color w:val="000000"/>
        </w:rPr>
        <w:t xml:space="preserve"> used to share announcements about annual MMDP meetings.</w:t>
      </w:r>
    </w:p>
    <w:p w14:paraId="074D9C6A" w14:textId="77777777" w:rsidR="009B6033" w:rsidRDefault="009B6033">
      <w:pPr>
        <w:spacing w:after="0" w:line="276" w:lineRule="auto"/>
        <w:rPr>
          <w:rFonts w:ascii="Arial" w:eastAsia="Arial" w:hAnsi="Arial" w:cs="Arial"/>
          <w:color w:val="000000"/>
        </w:rPr>
      </w:pPr>
      <w:hyperlink r:id="rId33">
        <w:r>
          <w:rPr>
            <w:rFonts w:ascii="Arial" w:eastAsia="Arial" w:hAnsi="Arial" w:cs="Arial"/>
            <w:color w:val="1155CC"/>
            <w:u w:val="single"/>
          </w:rPr>
          <w:t>NDSA-all</w:t>
        </w:r>
      </w:hyperlink>
      <w:r w:rsidR="00000000">
        <w:rPr>
          <w:rFonts w:ascii="Arial" w:eastAsia="Arial" w:hAnsi="Arial" w:cs="Arial"/>
          <w:color w:val="000000"/>
        </w:rPr>
        <w:t xml:space="preserve"> - an email list managed by NDSA, often used to announce NDSA events, publications, working group or interest group meetings, and other happenings in the digital preservation community.</w:t>
      </w:r>
    </w:p>
    <w:p w14:paraId="47763878" w14:textId="77777777" w:rsidR="009B6033" w:rsidRDefault="009B6033">
      <w:pPr>
        <w:spacing w:after="0" w:line="276" w:lineRule="auto"/>
        <w:rPr>
          <w:rFonts w:ascii="Arial" w:eastAsia="Arial" w:hAnsi="Arial" w:cs="Arial"/>
          <w:color w:val="000000"/>
        </w:rPr>
      </w:pPr>
      <w:hyperlink r:id="rId34">
        <w:r>
          <w:rPr>
            <w:rFonts w:ascii="Arial" w:eastAsia="Arial" w:hAnsi="Arial" w:cs="Arial"/>
            <w:color w:val="1155CC"/>
            <w:u w:val="single"/>
          </w:rPr>
          <w:t>Digital-Preservation</w:t>
        </w:r>
      </w:hyperlink>
      <w:r w:rsidR="00000000">
        <w:rPr>
          <w:rFonts w:ascii="Arial" w:eastAsia="Arial" w:hAnsi="Arial" w:cs="Arial"/>
          <w:color w:val="000000"/>
        </w:rPr>
        <w:t xml:space="preserve"> - an email list managed by JISC, a UK-based organization that supports digital collections research. This list is very often used to ask questions re: best practices or to troubleshoot issues. </w:t>
      </w:r>
    </w:p>
    <w:p w14:paraId="1D6122A5" w14:textId="77777777" w:rsidR="009B6033" w:rsidRDefault="009B6033">
      <w:pPr>
        <w:spacing w:after="0" w:line="276" w:lineRule="auto"/>
        <w:rPr>
          <w:rFonts w:ascii="Arial" w:eastAsia="Arial" w:hAnsi="Arial" w:cs="Arial"/>
          <w:color w:val="000000"/>
        </w:rPr>
      </w:pPr>
    </w:p>
    <w:p w14:paraId="327ADF9F" w14:textId="77777777" w:rsidR="009B6033" w:rsidRDefault="00000000">
      <w:pPr>
        <w:rPr>
          <w:rFonts w:ascii="Arial" w:eastAsia="Arial" w:hAnsi="Arial" w:cs="Arial"/>
          <w:b/>
          <w:bCs/>
          <w:color w:val="000000"/>
        </w:rPr>
      </w:pPr>
      <w:r>
        <w:rPr>
          <w:rFonts w:ascii="Arial" w:eastAsia="Arial" w:hAnsi="Arial" w:cs="Arial"/>
          <w:b/>
          <w:bCs/>
          <w:color w:val="000000"/>
        </w:rPr>
        <w:t>Workshops/Training:</w:t>
      </w:r>
    </w:p>
    <w:p w14:paraId="2EE19BC6" w14:textId="77777777" w:rsidR="009B6033" w:rsidRDefault="00000000">
      <w:pPr>
        <w:spacing w:after="0" w:line="276" w:lineRule="auto"/>
        <w:rPr>
          <w:rFonts w:ascii="Arial" w:eastAsia="Arial" w:hAnsi="Arial" w:cs="Arial"/>
          <w:color w:val="000000"/>
        </w:rPr>
      </w:pPr>
      <w:r>
        <w:rPr>
          <w:rFonts w:ascii="Arial" w:eastAsia="Arial" w:hAnsi="Arial" w:cs="Arial"/>
          <w:color w:val="000000"/>
        </w:rPr>
        <w:t>These organizations host digital preservation workshops and trainings often, though not always for free, on a variety of digital preservation topics.</w:t>
      </w:r>
    </w:p>
    <w:p w14:paraId="2021B992" w14:textId="77777777" w:rsidR="009B6033" w:rsidRDefault="009B6033">
      <w:pPr>
        <w:spacing w:after="0" w:line="276" w:lineRule="auto"/>
        <w:rPr>
          <w:rFonts w:ascii="Arial" w:eastAsia="Arial" w:hAnsi="Arial" w:cs="Arial"/>
          <w:color w:val="000000"/>
        </w:rPr>
      </w:pPr>
    </w:p>
    <w:p w14:paraId="48D8EA2F" w14:textId="77777777" w:rsidR="009B6033" w:rsidRDefault="009B6033">
      <w:pPr>
        <w:spacing w:after="0" w:line="276" w:lineRule="auto"/>
        <w:rPr>
          <w:rFonts w:ascii="Arial" w:eastAsia="Arial" w:hAnsi="Arial" w:cs="Arial"/>
          <w:color w:val="000000"/>
        </w:rPr>
      </w:pPr>
      <w:hyperlink r:id="rId35">
        <w:r>
          <w:rPr>
            <w:rFonts w:ascii="Arial" w:eastAsia="Arial" w:hAnsi="Arial" w:cs="Arial"/>
            <w:color w:val="1155CC"/>
            <w:u w:val="single"/>
          </w:rPr>
          <w:t>Northeast Document Conservation Center</w:t>
        </w:r>
      </w:hyperlink>
      <w:r w:rsidR="00000000">
        <w:rPr>
          <w:rFonts w:ascii="Arial" w:eastAsia="Arial" w:hAnsi="Arial" w:cs="Arial"/>
          <w:color w:val="000000"/>
        </w:rPr>
        <w:t xml:space="preserve"> (NEDCC)</w:t>
      </w:r>
    </w:p>
    <w:p w14:paraId="449CE63D" w14:textId="77777777" w:rsidR="009B6033" w:rsidRDefault="009B6033">
      <w:pPr>
        <w:spacing w:after="0" w:line="276" w:lineRule="auto"/>
        <w:rPr>
          <w:rFonts w:ascii="Arial" w:eastAsia="Arial" w:hAnsi="Arial" w:cs="Arial"/>
          <w:color w:val="000000"/>
        </w:rPr>
      </w:pPr>
      <w:hyperlink r:id="rId36">
        <w:r>
          <w:rPr>
            <w:rFonts w:ascii="Arial" w:eastAsia="Arial" w:hAnsi="Arial" w:cs="Arial"/>
            <w:color w:val="1155CC"/>
            <w:u w:val="single"/>
          </w:rPr>
          <w:t>Digital Preservation Coalition</w:t>
        </w:r>
      </w:hyperlink>
      <w:r w:rsidR="00000000">
        <w:rPr>
          <w:rFonts w:ascii="Arial" w:eastAsia="Arial" w:hAnsi="Arial" w:cs="Arial"/>
          <w:color w:val="000000"/>
        </w:rPr>
        <w:t xml:space="preserve"> (DPC)</w:t>
      </w:r>
    </w:p>
    <w:p w14:paraId="523991D8" w14:textId="77777777" w:rsidR="009B6033" w:rsidRDefault="009B6033">
      <w:pPr>
        <w:spacing w:after="0" w:line="276" w:lineRule="auto"/>
        <w:rPr>
          <w:rFonts w:ascii="Arial" w:eastAsia="Arial" w:hAnsi="Arial" w:cs="Arial"/>
          <w:color w:val="000000"/>
        </w:rPr>
      </w:pPr>
      <w:hyperlink r:id="rId37">
        <w:r>
          <w:rPr>
            <w:rFonts w:ascii="Arial" w:eastAsia="Arial" w:hAnsi="Arial" w:cs="Arial"/>
            <w:color w:val="1155CC"/>
            <w:u w:val="single"/>
          </w:rPr>
          <w:t>Digital Preservation Outreach and Education Network</w:t>
        </w:r>
      </w:hyperlink>
      <w:r w:rsidR="00000000">
        <w:rPr>
          <w:rFonts w:ascii="Arial" w:eastAsia="Arial" w:hAnsi="Arial" w:cs="Arial"/>
          <w:color w:val="000000"/>
        </w:rPr>
        <w:t xml:space="preserve"> (DPOE-N)</w:t>
      </w:r>
    </w:p>
    <w:p w14:paraId="059CE397" w14:textId="77777777" w:rsidR="009B6033" w:rsidRDefault="009B6033">
      <w:pPr>
        <w:spacing w:after="0" w:line="276" w:lineRule="auto"/>
        <w:rPr>
          <w:rFonts w:ascii="Arial" w:eastAsia="Arial" w:hAnsi="Arial" w:cs="Arial"/>
          <w:color w:val="000000"/>
        </w:rPr>
      </w:pPr>
      <w:hyperlink r:id="rId38">
        <w:r>
          <w:rPr>
            <w:rFonts w:ascii="Arial" w:eastAsia="Arial" w:hAnsi="Arial" w:cs="Arial"/>
            <w:color w:val="1155CC"/>
            <w:u w:val="single"/>
          </w:rPr>
          <w:t>National Digital Stewardship Alliance</w:t>
        </w:r>
      </w:hyperlink>
      <w:r w:rsidR="00000000">
        <w:rPr>
          <w:rFonts w:ascii="Arial" w:eastAsia="Arial" w:hAnsi="Arial" w:cs="Arial"/>
          <w:color w:val="000000"/>
        </w:rPr>
        <w:t xml:space="preserve"> (NDSA)</w:t>
      </w:r>
    </w:p>
    <w:p w14:paraId="6ED3BC58" w14:textId="77777777" w:rsidR="009B6033" w:rsidRDefault="009B6033">
      <w:pPr>
        <w:spacing w:after="0" w:line="276" w:lineRule="auto"/>
        <w:rPr>
          <w:rFonts w:ascii="Arial" w:eastAsia="Arial" w:hAnsi="Arial" w:cs="Arial"/>
          <w:color w:val="000000"/>
        </w:rPr>
      </w:pPr>
      <w:hyperlink r:id="rId39">
        <w:r>
          <w:rPr>
            <w:rFonts w:ascii="Arial" w:eastAsia="Arial" w:hAnsi="Arial" w:cs="Arial"/>
            <w:color w:val="1155CC"/>
            <w:u w:val="single"/>
          </w:rPr>
          <w:t xml:space="preserve">Preserving (Digital) Objects </w:t>
        </w:r>
        <w:proofErr w:type="gramStart"/>
        <w:r>
          <w:rPr>
            <w:rFonts w:ascii="Arial" w:eastAsia="Arial" w:hAnsi="Arial" w:cs="Arial"/>
            <w:color w:val="1155CC"/>
            <w:u w:val="single"/>
          </w:rPr>
          <w:t>With</w:t>
        </w:r>
        <w:proofErr w:type="gramEnd"/>
        <w:r>
          <w:rPr>
            <w:rFonts w:ascii="Arial" w:eastAsia="Arial" w:hAnsi="Arial" w:cs="Arial"/>
            <w:color w:val="1155CC"/>
            <w:u w:val="single"/>
          </w:rPr>
          <w:t xml:space="preserve"> Restricted Resources</w:t>
        </w:r>
      </w:hyperlink>
      <w:r w:rsidR="00000000">
        <w:rPr>
          <w:rFonts w:ascii="Arial" w:eastAsia="Arial" w:hAnsi="Arial" w:cs="Arial"/>
          <w:color w:val="000000"/>
        </w:rPr>
        <w:t xml:space="preserve"> (POWRR)</w:t>
      </w:r>
    </w:p>
    <w:p w14:paraId="4BED676A" w14:textId="77777777" w:rsidR="009B6033" w:rsidRDefault="009B6033">
      <w:pPr>
        <w:spacing w:after="0" w:line="276" w:lineRule="auto"/>
        <w:rPr>
          <w:rFonts w:ascii="Arial" w:eastAsia="Arial" w:hAnsi="Arial" w:cs="Arial"/>
          <w:color w:val="000000"/>
        </w:rPr>
      </w:pPr>
    </w:p>
    <w:p w14:paraId="6DA5397A" w14:textId="77777777" w:rsidR="009B6033" w:rsidRDefault="00000000">
      <w:pPr>
        <w:pStyle w:val="Heading2"/>
        <w:spacing w:before="320"/>
        <w:rPr>
          <w:rFonts w:ascii="Arial" w:eastAsia="Arial" w:hAnsi="Arial" w:cs="Arial"/>
          <w:i w:val="0"/>
          <w:color w:val="000000"/>
        </w:rPr>
      </w:pPr>
      <w:bookmarkStart w:id="23" w:name="_heading=h.kpw9bjwdc0e0" w:colFirst="0" w:colLast="0"/>
      <w:bookmarkEnd w:id="23"/>
      <w:r>
        <w:rPr>
          <w:rFonts w:ascii="Arial" w:eastAsia="Arial" w:hAnsi="Arial" w:cs="Arial"/>
          <w:i w:val="0"/>
          <w:color w:val="000000"/>
        </w:rPr>
        <w:t>MDPN Guide Program</w:t>
      </w:r>
    </w:p>
    <w:p w14:paraId="769AF3B4" w14:textId="77777777" w:rsidR="009B6033" w:rsidRDefault="00000000">
      <w:pPr>
        <w:spacing w:line="276" w:lineRule="auto"/>
        <w:rPr>
          <w:rFonts w:ascii="Arial" w:eastAsia="Arial" w:hAnsi="Arial" w:cs="Arial"/>
          <w:color w:val="000000"/>
        </w:rPr>
      </w:pPr>
      <w:r>
        <w:rPr>
          <w:rFonts w:ascii="Arial" w:eastAsia="Arial" w:hAnsi="Arial" w:cs="Arial"/>
          <w:color w:val="000000"/>
        </w:rPr>
        <w:t xml:space="preserve">The MDPN Guide Program connects new MDPN members with longstanding members to help navigate the MDPN community and onboarding process. While the MDPN is an open community of practice that all members should feel comfortable drawing upon for expertise and experience, we also understand that joining a new community can seem intimidating. This is not a “mentorship” program, but rather an additional resource to draw upon as new members find their stride in the MDPN. </w:t>
      </w:r>
    </w:p>
    <w:p w14:paraId="3184404B" w14:textId="77777777" w:rsidR="009B6033" w:rsidRDefault="00000000">
      <w:pPr>
        <w:spacing w:line="276" w:lineRule="auto"/>
        <w:rPr>
          <w:rFonts w:ascii="Arial" w:eastAsia="Arial" w:hAnsi="Arial" w:cs="Arial"/>
          <w:color w:val="000000"/>
        </w:rPr>
      </w:pPr>
      <w:r>
        <w:rPr>
          <w:rFonts w:ascii="Arial" w:eastAsia="Arial" w:hAnsi="Arial" w:cs="Arial"/>
          <w:color w:val="000000"/>
        </w:rPr>
        <w:t>There is no formal guide program; new members and their guides can choose their own meeting or check-in schedule and format that meets their needs and capacity. We do suggest an initial introductory meeting between guides and new members to open lines of communication and address any outstanding questions. Beyond this, guides and new members can meet monthly (or more frequently, especially at the beginning of the onboarding process) or can communicate on a more “as necessary” basis whenever the new member needs information.</w:t>
      </w:r>
    </w:p>
    <w:p w14:paraId="4AACB486" w14:textId="17CBC70D" w:rsidR="009B6033" w:rsidRPr="003A1960" w:rsidRDefault="00000000" w:rsidP="003A1960">
      <w:pPr>
        <w:spacing w:line="276" w:lineRule="auto"/>
        <w:rPr>
          <w:rFonts w:ascii="Arial" w:eastAsia="Arial" w:hAnsi="Arial" w:cs="Arial"/>
          <w:color w:val="000000"/>
          <w:highlight w:val="yellow"/>
        </w:rPr>
      </w:pPr>
      <w:r>
        <w:rPr>
          <w:rFonts w:ascii="Arial" w:eastAsia="Arial" w:hAnsi="Arial" w:cs="Arial"/>
          <w:color w:val="000000"/>
        </w:rPr>
        <w:t>Members who are willing to serve as guides share their contact information with the MDPN Coordinator, who then reaches out to the group as new guides are requested. To request a guide, contact the MDPN Coordinator.</w:t>
      </w:r>
    </w:p>
    <w:p w14:paraId="5E9667A6" w14:textId="77777777" w:rsidR="009B6033" w:rsidRDefault="00000000">
      <w:pPr>
        <w:pStyle w:val="Heading2"/>
        <w:spacing w:before="320"/>
        <w:rPr>
          <w:rFonts w:ascii="Arial" w:eastAsia="Arial" w:hAnsi="Arial" w:cs="Arial"/>
          <w:i w:val="0"/>
          <w:color w:val="000000"/>
        </w:rPr>
      </w:pPr>
      <w:bookmarkStart w:id="24" w:name="_heading=h.p9j6lb834q01" w:colFirst="0" w:colLast="0"/>
      <w:bookmarkEnd w:id="24"/>
      <w:r>
        <w:rPr>
          <w:rFonts w:ascii="Arial" w:eastAsia="Arial" w:hAnsi="Arial" w:cs="Arial"/>
          <w:i w:val="0"/>
          <w:color w:val="000000"/>
        </w:rPr>
        <w:t>Communications</w:t>
      </w:r>
    </w:p>
    <w:p w14:paraId="4B132585" w14:textId="77777777" w:rsidR="009B6033" w:rsidRDefault="00000000">
      <w:pPr>
        <w:pStyle w:val="Heading3"/>
        <w:spacing w:after="0" w:line="276" w:lineRule="auto"/>
        <w:rPr>
          <w:rFonts w:ascii="Arial" w:eastAsia="Arial" w:hAnsi="Arial" w:cs="Arial"/>
          <w:b/>
          <w:bCs/>
          <w:i w:val="0"/>
          <w:color w:val="000000"/>
        </w:rPr>
      </w:pPr>
      <w:bookmarkStart w:id="25" w:name="_heading=h.w8hruaai4pw" w:colFirst="0" w:colLast="0"/>
      <w:bookmarkEnd w:id="25"/>
      <w:r>
        <w:rPr>
          <w:rFonts w:ascii="Arial" w:eastAsia="Arial" w:hAnsi="Arial" w:cs="Arial"/>
          <w:b/>
          <w:bCs/>
          <w:i w:val="0"/>
          <w:color w:val="000000"/>
        </w:rPr>
        <w:t>Slack</w:t>
      </w:r>
    </w:p>
    <w:p w14:paraId="38932D78"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To request access to the MDPN Slack, use the following referral link: </w:t>
      </w:r>
      <w:hyperlink r:id="rId40">
        <w:r w:rsidR="009B6033">
          <w:rPr>
            <w:rFonts w:ascii="Arial" w:eastAsia="Arial" w:hAnsi="Arial" w:cs="Arial"/>
            <w:color w:val="1155CC"/>
            <w:u w:val="single"/>
          </w:rPr>
          <w:t>https://join.slack.com/t/michigandigit-dsr5703/shared_invite/zt-3eq87tv35-bs0Mnny~VfiWcG9xH9uquw</w:t>
        </w:r>
      </w:hyperlink>
      <w:r>
        <w:rPr>
          <w:rFonts w:ascii="Arial" w:eastAsia="Arial" w:hAnsi="Arial" w:cs="Arial"/>
          <w:color w:val="000000"/>
        </w:rPr>
        <w:t xml:space="preserve"> </w:t>
      </w:r>
    </w:p>
    <w:p w14:paraId="01441962" w14:textId="77777777" w:rsidR="009B6033" w:rsidRDefault="00000000">
      <w:pPr>
        <w:spacing w:after="0" w:line="276" w:lineRule="auto"/>
        <w:rPr>
          <w:rFonts w:ascii="Arial" w:eastAsia="Arial" w:hAnsi="Arial" w:cs="Arial"/>
          <w:color w:val="000000"/>
        </w:rPr>
      </w:pPr>
      <w:r>
        <w:rPr>
          <w:rFonts w:ascii="Arial" w:eastAsia="Arial" w:hAnsi="Arial" w:cs="Arial"/>
          <w:color w:val="000000"/>
        </w:rPr>
        <w:lastRenderedPageBreak/>
        <w:t xml:space="preserve">The MDPN uses Slack for fun and informal communications between </w:t>
      </w:r>
      <w:proofErr w:type="gramStart"/>
      <w:r>
        <w:rPr>
          <w:rFonts w:ascii="Arial" w:eastAsia="Arial" w:hAnsi="Arial" w:cs="Arial"/>
          <w:color w:val="000000"/>
        </w:rPr>
        <w:t>members, and</w:t>
      </w:r>
      <w:proofErr w:type="gramEnd"/>
      <w:r>
        <w:rPr>
          <w:rFonts w:ascii="Arial" w:eastAsia="Arial" w:hAnsi="Arial" w:cs="Arial"/>
          <w:color w:val="000000"/>
        </w:rPr>
        <w:t xml:space="preserve"> sharing general information about the community. All members are expected to abide by the </w:t>
      </w:r>
      <w:hyperlink r:id="rId41">
        <w:r w:rsidR="009B6033">
          <w:rPr>
            <w:rFonts w:ascii="Arial" w:eastAsia="Arial" w:hAnsi="Arial" w:cs="Arial"/>
            <w:color w:val="1155CC"/>
            <w:u w:val="single"/>
          </w:rPr>
          <w:t>MDPN Code of Conduct</w:t>
        </w:r>
      </w:hyperlink>
      <w:r>
        <w:rPr>
          <w:rFonts w:ascii="Arial" w:eastAsia="Arial" w:hAnsi="Arial" w:cs="Arial"/>
          <w:color w:val="000000"/>
        </w:rPr>
        <w:t xml:space="preserve"> when using the MDPN Slack</w:t>
      </w:r>
    </w:p>
    <w:p w14:paraId="2C8E6E57" w14:textId="77777777" w:rsidR="009B6033" w:rsidRDefault="00000000">
      <w:pPr>
        <w:numPr>
          <w:ilvl w:val="0"/>
          <w:numId w:val="1"/>
        </w:numPr>
        <w:spacing w:after="0" w:line="276" w:lineRule="auto"/>
        <w:rPr>
          <w:rFonts w:ascii="Arial" w:eastAsia="Arial" w:hAnsi="Arial" w:cs="Arial"/>
          <w:color w:val="000000"/>
        </w:rPr>
      </w:pPr>
      <w:r>
        <w:rPr>
          <w:rFonts w:ascii="Arial" w:eastAsia="Arial" w:hAnsi="Arial" w:cs="Arial"/>
          <w:color w:val="000000"/>
        </w:rPr>
        <w:t xml:space="preserve">MDPN Slack Channels: </w:t>
      </w:r>
    </w:p>
    <w:p w14:paraId="6F2BB9C0"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#advisory-committee: to share information between members of the Advisory Committee</w:t>
      </w:r>
    </w:p>
    <w:p w14:paraId="7B81DE4A"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 xml:space="preserve">#conferences: to share information (i.e. registration, </w:t>
      </w:r>
      <w:proofErr w:type="spellStart"/>
      <w:r>
        <w:rPr>
          <w:rFonts w:ascii="Arial" w:eastAsia="Arial" w:hAnsi="Arial" w:cs="Arial"/>
          <w:color w:val="000000"/>
        </w:rPr>
        <w:t>CfPs</w:t>
      </w:r>
      <w:proofErr w:type="spellEnd"/>
      <w:r>
        <w:rPr>
          <w:rFonts w:ascii="Arial" w:eastAsia="Arial" w:hAnsi="Arial" w:cs="Arial"/>
          <w:color w:val="000000"/>
        </w:rPr>
        <w:t>, volunteer opportunities, etc.) about relevant conferences</w:t>
      </w:r>
    </w:p>
    <w:p w14:paraId="4039B5BE"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 xml:space="preserve">#digi-pets: to inspire joy and delight by sharing photos of the wide range of MDPN pets and acknowledge that they are all good. </w:t>
      </w:r>
    </w:p>
    <w:p w14:paraId="00FE136B"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#elections: to share information between members of the Elections and Nominating Committee</w:t>
      </w:r>
    </w:p>
    <w:p w14:paraId="2E3B97BC"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#fun: to share digital preservation or digital collections related humor (GIFs, jokes, etc.)</w:t>
      </w:r>
    </w:p>
    <w:p w14:paraId="3F38D30D"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#general: to share information that is broadly relevant to everyone who is a member of the MDPN Slack Community</w:t>
      </w:r>
    </w:p>
    <w:p w14:paraId="02057135"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#kudos-korner: to recognize and acknowledge members who do kind things for other members and in the broader cultural memory community in Michigan</w:t>
      </w:r>
    </w:p>
    <w:p w14:paraId="25D4A119"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#membership: to share information between members of the Membership Committee</w:t>
      </w:r>
    </w:p>
    <w:p w14:paraId="69350151" w14:textId="77777777" w:rsidR="009B6033" w:rsidRDefault="00000000">
      <w:pPr>
        <w:numPr>
          <w:ilvl w:val="1"/>
          <w:numId w:val="1"/>
        </w:numPr>
        <w:spacing w:after="0" w:line="276" w:lineRule="auto"/>
        <w:rPr>
          <w:rFonts w:ascii="Arial" w:eastAsia="Arial" w:hAnsi="Arial" w:cs="Arial"/>
          <w:color w:val="000000"/>
        </w:rPr>
      </w:pPr>
      <w:r>
        <w:rPr>
          <w:rFonts w:ascii="Arial" w:eastAsia="Arial" w:hAnsi="Arial" w:cs="Arial"/>
          <w:color w:val="000000"/>
        </w:rPr>
        <w:t>#technical: to share information between members of the Technical Committee</w:t>
      </w:r>
    </w:p>
    <w:p w14:paraId="31806AFA" w14:textId="77777777" w:rsidR="009B6033" w:rsidRDefault="009B6033">
      <w:pPr>
        <w:spacing w:after="0" w:line="276" w:lineRule="auto"/>
        <w:rPr>
          <w:rFonts w:ascii="Arial" w:eastAsia="Arial" w:hAnsi="Arial" w:cs="Arial"/>
        </w:rPr>
      </w:pPr>
    </w:p>
    <w:p w14:paraId="2694B78A" w14:textId="77777777" w:rsidR="009B6033" w:rsidRDefault="009B6033">
      <w:pPr>
        <w:pStyle w:val="Heading1"/>
        <w:rPr>
          <w:rFonts w:ascii="Arial" w:eastAsia="Arial" w:hAnsi="Arial" w:cs="Arial"/>
          <w:color w:val="000000"/>
          <w:sz w:val="40"/>
          <w:szCs w:val="40"/>
        </w:rPr>
        <w:sectPr w:rsidR="009B6033">
          <w:type w:val="continuous"/>
          <w:pgSz w:w="12240" w:h="15840"/>
          <w:pgMar w:top="1152" w:right="1123" w:bottom="1195" w:left="1123" w:header="432" w:footer="720" w:gutter="0"/>
          <w:cols w:space="720"/>
        </w:sectPr>
      </w:pPr>
      <w:bookmarkStart w:id="26" w:name="_heading=h.qbsip5h77lhi" w:colFirst="0" w:colLast="0"/>
      <w:bookmarkEnd w:id="26"/>
    </w:p>
    <w:p w14:paraId="3251DDE2" w14:textId="77777777" w:rsidR="009B6033" w:rsidRDefault="00000000">
      <w:pPr>
        <w:pStyle w:val="Heading1"/>
        <w:rPr>
          <w:rFonts w:ascii="Arial" w:eastAsia="Arial" w:hAnsi="Arial" w:cs="Arial"/>
          <w:color w:val="000000"/>
          <w:sz w:val="40"/>
          <w:szCs w:val="40"/>
        </w:rPr>
      </w:pPr>
      <w:bookmarkStart w:id="27" w:name="_heading=h.34bc2vuoep5p" w:colFirst="0" w:colLast="0"/>
      <w:bookmarkEnd w:id="27"/>
      <w:r>
        <w:rPr>
          <w:rFonts w:ascii="Arial" w:eastAsia="Arial" w:hAnsi="Arial" w:cs="Arial"/>
          <w:color w:val="000000"/>
          <w:sz w:val="40"/>
          <w:szCs w:val="40"/>
        </w:rPr>
        <w:lastRenderedPageBreak/>
        <w:t>Technical Documentation</w:t>
      </w:r>
    </w:p>
    <w:p w14:paraId="09B9FC26" w14:textId="77777777" w:rsidR="009B6033" w:rsidRDefault="00000000">
      <w:pPr>
        <w:spacing w:after="0" w:line="276" w:lineRule="auto"/>
        <w:rPr>
          <w:rFonts w:ascii="Arial" w:eastAsia="Arial" w:hAnsi="Arial" w:cs="Arial"/>
          <w:b/>
          <w:bCs/>
          <w:color w:val="000000"/>
          <w:sz w:val="26"/>
          <w:szCs w:val="26"/>
        </w:rPr>
      </w:pPr>
      <w:r>
        <w:rPr>
          <w:rFonts w:ascii="Arial" w:eastAsia="Arial" w:hAnsi="Arial" w:cs="Arial"/>
          <w:b/>
          <w:bCs/>
          <w:color w:val="000000"/>
          <w:sz w:val="26"/>
          <w:szCs w:val="26"/>
        </w:rPr>
        <w:t xml:space="preserve">Useful Information: </w:t>
      </w:r>
    </w:p>
    <w:p w14:paraId="3F0AF780"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Technology Page: </w:t>
      </w:r>
      <w:hyperlink r:id="rId42">
        <w:r w:rsidR="009B6033">
          <w:rPr>
            <w:rFonts w:ascii="Arial" w:eastAsia="Arial" w:hAnsi="Arial" w:cs="Arial"/>
            <w:color w:val="1155CC"/>
            <w:u w:val="single"/>
          </w:rPr>
          <w:t>https://mipres.org/index.php/technology/</w:t>
        </w:r>
      </w:hyperlink>
    </w:p>
    <w:p w14:paraId="22C5BE19" w14:textId="77777777" w:rsidR="009B6033" w:rsidRDefault="00000000">
      <w:pPr>
        <w:spacing w:after="0" w:line="276" w:lineRule="auto"/>
        <w:rPr>
          <w:rFonts w:ascii="Arial" w:eastAsia="Arial" w:hAnsi="Arial" w:cs="Arial"/>
          <w:color w:val="000000"/>
        </w:rPr>
      </w:pPr>
      <w:r>
        <w:rPr>
          <w:rFonts w:ascii="Arial" w:eastAsia="Arial" w:hAnsi="Arial" w:cs="Arial"/>
          <w:color w:val="000000"/>
        </w:rPr>
        <w:t>Monitor Dashboard: link forthcoming</w:t>
      </w:r>
    </w:p>
    <w:p w14:paraId="171A7B55"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MDPN </w:t>
      </w:r>
      <w:proofErr w:type="spellStart"/>
      <w:r>
        <w:rPr>
          <w:rFonts w:ascii="Arial" w:eastAsia="Arial" w:hAnsi="Arial" w:cs="Arial"/>
          <w:color w:val="000000"/>
        </w:rPr>
        <w:t>Github</w:t>
      </w:r>
      <w:proofErr w:type="spellEnd"/>
      <w:r>
        <w:rPr>
          <w:rFonts w:ascii="Arial" w:eastAsia="Arial" w:hAnsi="Arial" w:cs="Arial"/>
          <w:color w:val="000000"/>
        </w:rPr>
        <w:t xml:space="preserve">: </w:t>
      </w:r>
      <w:hyperlink r:id="rId43">
        <w:r w:rsidR="009B6033">
          <w:rPr>
            <w:rFonts w:ascii="Arial" w:eastAsia="Arial" w:hAnsi="Arial" w:cs="Arial"/>
            <w:color w:val="1155CC"/>
            <w:u w:val="single"/>
          </w:rPr>
          <w:t>https://github.com/MiDPN</w:t>
        </w:r>
      </w:hyperlink>
      <w:r>
        <w:rPr>
          <w:rFonts w:ascii="Arial" w:eastAsia="Arial" w:hAnsi="Arial" w:cs="Arial"/>
          <w:color w:val="000000"/>
        </w:rPr>
        <w:t xml:space="preserve"> </w:t>
      </w:r>
    </w:p>
    <w:p w14:paraId="6DFA32D5"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Public Documentation: </w:t>
      </w:r>
      <w:hyperlink r:id="rId44">
        <w:r w:rsidR="009B6033">
          <w:rPr>
            <w:rFonts w:ascii="Arial" w:eastAsia="Arial" w:hAnsi="Arial" w:cs="Arial"/>
            <w:color w:val="1155CC"/>
            <w:u w:val="single"/>
          </w:rPr>
          <w:t>https://midpn.github.io/public-documentation/</w:t>
        </w:r>
      </w:hyperlink>
    </w:p>
    <w:p w14:paraId="327D161B" w14:textId="77777777" w:rsidR="009B6033" w:rsidRDefault="009B6033">
      <w:pPr>
        <w:spacing w:after="0" w:line="276" w:lineRule="auto"/>
        <w:rPr>
          <w:rFonts w:ascii="Arial" w:eastAsia="Arial" w:hAnsi="Arial" w:cs="Arial"/>
          <w:color w:val="000000"/>
        </w:rPr>
      </w:pPr>
    </w:p>
    <w:p w14:paraId="03C5E5E6" w14:textId="77777777" w:rsidR="009B6033" w:rsidRDefault="00000000">
      <w:pPr>
        <w:spacing w:after="0" w:line="276" w:lineRule="auto"/>
        <w:rPr>
          <w:rFonts w:ascii="Arial" w:eastAsia="Arial" w:hAnsi="Arial" w:cs="Arial"/>
          <w:color w:val="000000"/>
        </w:rPr>
      </w:pPr>
      <w:r>
        <w:rPr>
          <w:rFonts w:ascii="Arial" w:eastAsia="Arial" w:hAnsi="Arial" w:cs="Arial"/>
          <w:color w:val="000000"/>
        </w:rPr>
        <w:t>The MDPN technical workflow has three separate parts built on three tools: transfer (DART), processing (staging server/processing script), and preservation storage (LOCKSS). Members are most responsible for the “Transfer” area of the workflow. MDPN staff and volunteers manage the “Processing” and “Preservation” areas on behalf of members.</w:t>
      </w:r>
    </w:p>
    <w:p w14:paraId="5A116518" w14:textId="77777777" w:rsidR="009B6033" w:rsidRDefault="009B6033">
      <w:pPr>
        <w:spacing w:after="0" w:line="276" w:lineRule="auto"/>
        <w:rPr>
          <w:rFonts w:ascii="Arial" w:eastAsia="Arial" w:hAnsi="Arial" w:cs="Arial"/>
          <w:b/>
          <w:bCs/>
          <w:color w:val="000000"/>
          <w:sz w:val="26"/>
          <w:szCs w:val="26"/>
        </w:rPr>
      </w:pPr>
    </w:p>
    <w:p w14:paraId="686040ED" w14:textId="77777777" w:rsidR="009B6033" w:rsidRDefault="00000000">
      <w:pPr>
        <w:pStyle w:val="Heading2"/>
        <w:rPr>
          <w:rFonts w:ascii="Arial" w:eastAsia="Arial" w:hAnsi="Arial" w:cs="Arial"/>
          <w:i w:val="0"/>
          <w:color w:val="000000"/>
          <w:sz w:val="28"/>
          <w:szCs w:val="28"/>
        </w:rPr>
      </w:pPr>
      <w:bookmarkStart w:id="28" w:name="_heading=h.yfuthe8nxg6u" w:colFirst="0" w:colLast="0"/>
      <w:bookmarkEnd w:id="28"/>
      <w:r>
        <w:rPr>
          <w:rFonts w:ascii="Arial" w:eastAsia="Arial" w:hAnsi="Arial" w:cs="Arial"/>
          <w:i w:val="0"/>
          <w:color w:val="000000"/>
          <w:sz w:val="28"/>
          <w:szCs w:val="28"/>
        </w:rPr>
        <w:t>Workflow Diagram</w:t>
      </w:r>
    </w:p>
    <w:p w14:paraId="4FA7C3ED" w14:textId="77777777" w:rsidR="009B6033" w:rsidRDefault="00000000">
      <w:pPr>
        <w:spacing w:after="0" w:line="276" w:lineRule="auto"/>
        <w:rPr>
          <w:rFonts w:ascii="Arial" w:eastAsia="Arial" w:hAnsi="Arial" w:cs="Arial"/>
          <w:b/>
          <w:bCs/>
          <w:color w:val="000000"/>
          <w:sz w:val="26"/>
          <w:szCs w:val="26"/>
        </w:rPr>
      </w:pPr>
      <w:r>
        <w:rPr>
          <w:rFonts w:ascii="Arial" w:eastAsia="Arial" w:hAnsi="Arial" w:cs="Arial"/>
          <w:b/>
          <w:bCs/>
          <w:noProof/>
          <w:color w:val="000000"/>
          <w:sz w:val="26"/>
          <w:szCs w:val="26"/>
        </w:rPr>
        <w:drawing>
          <wp:inline distT="114300" distB="114300" distL="114300" distR="114300" wp14:anchorId="34FA01A2" wp14:editId="761D7260">
            <wp:extent cx="6346190" cy="3175000"/>
            <wp:effectExtent l="0" t="0" r="0" b="0"/>
            <wp:docPr id="21162004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346190" cy="3175000"/>
                    </a:xfrm>
                    <a:prstGeom prst="rect">
                      <a:avLst/>
                    </a:prstGeom>
                    <a:ln/>
                  </pic:spPr>
                </pic:pic>
              </a:graphicData>
            </a:graphic>
          </wp:inline>
        </w:drawing>
      </w:r>
    </w:p>
    <w:p w14:paraId="7214304A" w14:textId="77777777" w:rsidR="009B6033" w:rsidRDefault="009B6033">
      <w:pPr>
        <w:spacing w:after="0" w:line="276" w:lineRule="auto"/>
        <w:rPr>
          <w:rFonts w:ascii="Arial" w:eastAsia="Arial" w:hAnsi="Arial" w:cs="Arial"/>
          <w:color w:val="000000"/>
        </w:rPr>
      </w:pPr>
    </w:p>
    <w:p w14:paraId="0B8D74E2" w14:textId="77777777" w:rsidR="009B6033" w:rsidRDefault="009B6033">
      <w:pPr>
        <w:spacing w:after="0" w:line="276" w:lineRule="auto"/>
        <w:rPr>
          <w:rFonts w:ascii="Arial" w:eastAsia="Arial" w:hAnsi="Arial" w:cs="Arial"/>
          <w:b/>
          <w:bCs/>
          <w:color w:val="000000"/>
          <w:sz w:val="26"/>
          <w:szCs w:val="26"/>
        </w:rPr>
      </w:pPr>
    </w:p>
    <w:p w14:paraId="4CC9A817" w14:textId="77777777" w:rsidR="009B6033" w:rsidRDefault="00000000">
      <w:pPr>
        <w:pStyle w:val="Heading2"/>
        <w:rPr>
          <w:rFonts w:ascii="Arial" w:eastAsia="Arial" w:hAnsi="Arial" w:cs="Arial"/>
          <w:i w:val="0"/>
          <w:color w:val="000000"/>
        </w:rPr>
      </w:pPr>
      <w:bookmarkStart w:id="29" w:name="_heading=h.bscbs6kra8p2" w:colFirst="0" w:colLast="0"/>
      <w:bookmarkEnd w:id="29"/>
      <w:r>
        <w:rPr>
          <w:rFonts w:ascii="Arial" w:eastAsia="Arial" w:hAnsi="Arial" w:cs="Arial"/>
          <w:i w:val="0"/>
          <w:color w:val="000000"/>
        </w:rPr>
        <w:t>Support Requests</w:t>
      </w:r>
    </w:p>
    <w:p w14:paraId="6F4257B7" w14:textId="77777777" w:rsidR="009B6033" w:rsidRDefault="00000000">
      <w:pPr>
        <w:spacing w:line="276" w:lineRule="auto"/>
        <w:rPr>
          <w:rFonts w:ascii="Arial" w:eastAsia="Arial" w:hAnsi="Arial" w:cs="Arial"/>
        </w:rPr>
      </w:pPr>
      <w:r>
        <w:rPr>
          <w:rFonts w:ascii="Arial" w:eastAsia="Arial" w:hAnsi="Arial" w:cs="Arial"/>
          <w:color w:val="000000"/>
        </w:rPr>
        <w:t>Support requests should be sent to</w:t>
      </w:r>
      <w:r>
        <w:rPr>
          <w:rFonts w:ascii="Arial" w:eastAsia="Arial" w:hAnsi="Arial" w:cs="Arial"/>
        </w:rPr>
        <w:t xml:space="preserve"> </w:t>
      </w:r>
      <w:hyperlink r:id="rId46">
        <w:r w:rsidR="009B6033">
          <w:rPr>
            <w:rFonts w:ascii="Arial" w:eastAsia="Arial" w:hAnsi="Arial" w:cs="Arial"/>
            <w:color w:val="1155CC"/>
            <w:u w:val="single"/>
          </w:rPr>
          <w:t>support@mipres.org</w:t>
        </w:r>
      </w:hyperlink>
      <w:r>
        <w:rPr>
          <w:rFonts w:ascii="Arial" w:eastAsia="Arial" w:hAnsi="Arial" w:cs="Arial"/>
        </w:rPr>
        <w:t xml:space="preserve">. </w:t>
      </w:r>
      <w:r>
        <w:rPr>
          <w:rFonts w:ascii="Arial" w:eastAsia="Arial" w:hAnsi="Arial" w:cs="Arial"/>
          <w:color w:val="000000"/>
        </w:rPr>
        <w:t>Requests will generate a ticket on which MDPN staff and volunteers will follow up. DART issues can also be reported via the DART User Google Group:</w:t>
      </w:r>
      <w:r>
        <w:rPr>
          <w:rFonts w:ascii="Arial" w:eastAsia="Arial" w:hAnsi="Arial" w:cs="Arial"/>
        </w:rPr>
        <w:t xml:space="preserve"> </w:t>
      </w:r>
      <w:hyperlink r:id="rId47">
        <w:r w:rsidR="009B6033">
          <w:rPr>
            <w:rFonts w:ascii="Arial" w:eastAsia="Arial" w:hAnsi="Arial" w:cs="Arial"/>
            <w:color w:val="1155CC"/>
            <w:u w:val="single"/>
          </w:rPr>
          <w:t>https://groups.google.com/a/aptrust.org/g/dart-users</w:t>
        </w:r>
      </w:hyperlink>
    </w:p>
    <w:p w14:paraId="5F2BEDC2" w14:textId="77777777" w:rsidR="009B6033" w:rsidRDefault="00000000">
      <w:pPr>
        <w:pStyle w:val="Heading2"/>
        <w:rPr>
          <w:rFonts w:ascii="Arial" w:eastAsia="Arial" w:hAnsi="Arial" w:cs="Arial"/>
          <w:i w:val="0"/>
          <w:color w:val="000000"/>
        </w:rPr>
      </w:pPr>
      <w:bookmarkStart w:id="30" w:name="_heading=h.5bahqql85sgg" w:colFirst="0" w:colLast="0"/>
      <w:bookmarkEnd w:id="30"/>
      <w:proofErr w:type="spellStart"/>
      <w:r>
        <w:rPr>
          <w:rFonts w:ascii="Arial" w:eastAsia="Arial" w:hAnsi="Arial" w:cs="Arial"/>
          <w:i w:val="0"/>
          <w:color w:val="000000"/>
        </w:rPr>
        <w:lastRenderedPageBreak/>
        <w:t>Github</w:t>
      </w:r>
      <w:proofErr w:type="spellEnd"/>
    </w:p>
    <w:p w14:paraId="334D0312" w14:textId="77777777" w:rsidR="009B6033" w:rsidRDefault="00000000">
      <w:pPr>
        <w:spacing w:after="0" w:line="276" w:lineRule="auto"/>
        <w:rPr>
          <w:rFonts w:ascii="Arial" w:eastAsia="Arial" w:hAnsi="Arial" w:cs="Arial"/>
          <w:color w:val="000000"/>
        </w:rPr>
      </w:pPr>
      <w:proofErr w:type="spellStart"/>
      <w:r>
        <w:rPr>
          <w:rFonts w:ascii="Arial" w:eastAsia="Arial" w:hAnsi="Arial" w:cs="Arial"/>
          <w:color w:val="000000"/>
        </w:rPr>
        <w:t>Github</w:t>
      </w:r>
      <w:proofErr w:type="spellEnd"/>
      <w:r>
        <w:rPr>
          <w:rFonts w:ascii="Arial" w:eastAsia="Arial" w:hAnsi="Arial" w:cs="Arial"/>
          <w:color w:val="000000"/>
        </w:rPr>
        <w:t xml:space="preserve"> is an open platform for developers to collaborate and share project code and documentation. The MDPN </w:t>
      </w:r>
      <w:proofErr w:type="spellStart"/>
      <w:r>
        <w:rPr>
          <w:rFonts w:ascii="Arial" w:eastAsia="Arial" w:hAnsi="Arial" w:cs="Arial"/>
          <w:color w:val="000000"/>
        </w:rPr>
        <w:t>Github</w:t>
      </w:r>
      <w:proofErr w:type="spellEnd"/>
      <w:r>
        <w:rPr>
          <w:rFonts w:ascii="Arial" w:eastAsia="Arial" w:hAnsi="Arial" w:cs="Arial"/>
          <w:color w:val="000000"/>
        </w:rPr>
        <w:t xml:space="preserve"> is managed by MCLS IT Manager Sean Cwiek. Most MDPN Members will not need to create a </w:t>
      </w:r>
      <w:proofErr w:type="spellStart"/>
      <w:r>
        <w:rPr>
          <w:rFonts w:ascii="Arial" w:eastAsia="Arial" w:hAnsi="Arial" w:cs="Arial"/>
          <w:color w:val="000000"/>
        </w:rPr>
        <w:t>Github</w:t>
      </w:r>
      <w:proofErr w:type="spellEnd"/>
      <w:r>
        <w:rPr>
          <w:rFonts w:ascii="Arial" w:eastAsia="Arial" w:hAnsi="Arial" w:cs="Arial"/>
          <w:color w:val="000000"/>
        </w:rPr>
        <w:t xml:space="preserve"> account to use the Network. </w:t>
      </w:r>
    </w:p>
    <w:p w14:paraId="2C7B89FB" w14:textId="77777777" w:rsidR="009B6033" w:rsidRDefault="009B6033">
      <w:pPr>
        <w:spacing w:after="0" w:line="276" w:lineRule="auto"/>
        <w:rPr>
          <w:rFonts w:ascii="Arial" w:eastAsia="Arial" w:hAnsi="Arial" w:cs="Arial"/>
          <w:color w:val="000000"/>
        </w:rPr>
      </w:pPr>
    </w:p>
    <w:p w14:paraId="1A691DC1"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If you want to edit or contribute to the MDPN’s </w:t>
      </w:r>
      <w:proofErr w:type="spellStart"/>
      <w:r>
        <w:rPr>
          <w:rFonts w:ascii="Arial" w:eastAsia="Arial" w:hAnsi="Arial" w:cs="Arial"/>
          <w:color w:val="000000"/>
        </w:rPr>
        <w:t>Github</w:t>
      </w:r>
      <w:proofErr w:type="spellEnd"/>
      <w:r>
        <w:rPr>
          <w:rFonts w:ascii="Arial" w:eastAsia="Arial" w:hAnsi="Arial" w:cs="Arial"/>
          <w:color w:val="000000"/>
        </w:rPr>
        <w:t>, follow these steps:</w:t>
      </w:r>
    </w:p>
    <w:p w14:paraId="4DA73819"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Create a </w:t>
      </w:r>
      <w:proofErr w:type="spellStart"/>
      <w:r>
        <w:rPr>
          <w:rFonts w:ascii="Arial" w:eastAsia="Arial" w:hAnsi="Arial" w:cs="Arial"/>
          <w:color w:val="000000"/>
        </w:rPr>
        <w:t>Github</w:t>
      </w:r>
      <w:proofErr w:type="spellEnd"/>
      <w:r>
        <w:rPr>
          <w:rFonts w:ascii="Arial" w:eastAsia="Arial" w:hAnsi="Arial" w:cs="Arial"/>
          <w:color w:val="000000"/>
        </w:rPr>
        <w:t xml:space="preserve"> Account: </w:t>
      </w:r>
      <w:hyperlink r:id="rId48">
        <w:r w:rsidR="009B6033">
          <w:rPr>
            <w:rFonts w:ascii="Arial" w:eastAsia="Arial" w:hAnsi="Arial" w:cs="Arial"/>
            <w:color w:val="1155CC"/>
            <w:u w:val="single"/>
          </w:rPr>
          <w:t>https://docs.github.com/en/get-started/start-your-journey/creating-an-account-on-github</w:t>
        </w:r>
      </w:hyperlink>
      <w:r>
        <w:rPr>
          <w:rFonts w:ascii="Arial" w:eastAsia="Arial" w:hAnsi="Arial" w:cs="Arial"/>
          <w:color w:val="000000"/>
        </w:rPr>
        <w:t xml:space="preserve"> If you are unfamiliar with </w:t>
      </w:r>
      <w:proofErr w:type="spellStart"/>
      <w:r>
        <w:rPr>
          <w:rFonts w:ascii="Arial" w:eastAsia="Arial" w:hAnsi="Arial" w:cs="Arial"/>
          <w:color w:val="000000"/>
        </w:rPr>
        <w:t>Github</w:t>
      </w:r>
      <w:proofErr w:type="spellEnd"/>
      <w:r>
        <w:rPr>
          <w:rFonts w:ascii="Arial" w:eastAsia="Arial" w:hAnsi="Arial" w:cs="Arial"/>
          <w:color w:val="000000"/>
        </w:rPr>
        <w:t xml:space="preserve"> and would like to learn more about how to navigate the platform and commonly used terms: </w:t>
      </w:r>
      <w:hyperlink r:id="rId49" w:anchor="terms">
        <w:r w:rsidR="009B6033">
          <w:rPr>
            <w:rFonts w:ascii="Arial" w:eastAsia="Arial" w:hAnsi="Arial" w:cs="Arial"/>
            <w:color w:val="1155CC"/>
            <w:u w:val="single"/>
          </w:rPr>
          <w:t>https://www.freecodecamp.org/news/guide-to-git-github-for-beginners-and-experienced-devs/#terms</w:t>
        </w:r>
      </w:hyperlink>
    </w:p>
    <w:p w14:paraId="231FFFC2" w14:textId="77777777" w:rsidR="009B6033" w:rsidRDefault="009B6033">
      <w:pPr>
        <w:spacing w:after="0" w:line="276" w:lineRule="auto"/>
        <w:rPr>
          <w:rFonts w:ascii="Arial" w:eastAsia="Arial" w:hAnsi="Arial" w:cs="Arial"/>
          <w:color w:val="000000"/>
        </w:rPr>
      </w:pPr>
    </w:p>
    <w:p w14:paraId="1DA385CD"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Members are expected to adhere to the </w:t>
      </w:r>
      <w:hyperlink r:id="rId50">
        <w:r w:rsidR="009B6033">
          <w:rPr>
            <w:rFonts w:ascii="Arial" w:eastAsia="Arial" w:hAnsi="Arial" w:cs="Arial"/>
            <w:color w:val="1155CC"/>
            <w:u w:val="single"/>
          </w:rPr>
          <w:t>MDPN Code of Conduct</w:t>
        </w:r>
      </w:hyperlink>
      <w:r>
        <w:rPr>
          <w:rFonts w:ascii="Arial" w:eastAsia="Arial" w:hAnsi="Arial" w:cs="Arial"/>
          <w:color w:val="000000"/>
        </w:rPr>
        <w:t xml:space="preserve"> when using </w:t>
      </w:r>
      <w:proofErr w:type="spellStart"/>
      <w:r>
        <w:rPr>
          <w:rFonts w:ascii="Arial" w:eastAsia="Arial" w:hAnsi="Arial" w:cs="Arial"/>
          <w:color w:val="000000"/>
        </w:rPr>
        <w:t>Github</w:t>
      </w:r>
      <w:proofErr w:type="spellEnd"/>
      <w:r>
        <w:rPr>
          <w:rFonts w:ascii="Arial" w:eastAsia="Arial" w:hAnsi="Arial" w:cs="Arial"/>
          <w:color w:val="000000"/>
        </w:rPr>
        <w:t>.</w:t>
      </w:r>
    </w:p>
    <w:p w14:paraId="2550D886" w14:textId="77777777" w:rsidR="009B6033" w:rsidRDefault="009B6033">
      <w:pPr>
        <w:rPr>
          <w:rFonts w:ascii="Arial" w:eastAsia="Arial" w:hAnsi="Arial" w:cs="Arial"/>
        </w:rPr>
      </w:pPr>
    </w:p>
    <w:p w14:paraId="298F585C" w14:textId="77777777" w:rsidR="009B6033" w:rsidRDefault="00000000">
      <w:pPr>
        <w:pStyle w:val="Heading2"/>
        <w:rPr>
          <w:rFonts w:ascii="Arial" w:eastAsia="Arial" w:hAnsi="Arial" w:cs="Arial"/>
          <w:i w:val="0"/>
          <w:color w:val="000000"/>
        </w:rPr>
      </w:pPr>
      <w:bookmarkStart w:id="31" w:name="_heading=h.fzp13h8ygxvb" w:colFirst="0" w:colLast="0"/>
      <w:bookmarkEnd w:id="31"/>
      <w:r>
        <w:rPr>
          <w:rFonts w:ascii="Arial" w:eastAsia="Arial" w:hAnsi="Arial" w:cs="Arial"/>
          <w:i w:val="0"/>
          <w:color w:val="000000"/>
        </w:rPr>
        <w:t xml:space="preserve">Member Documentation </w:t>
      </w:r>
    </w:p>
    <w:p w14:paraId="7B3D866D" w14:textId="77777777" w:rsidR="009B6033" w:rsidRDefault="00000000">
      <w:pPr>
        <w:spacing w:line="276" w:lineRule="auto"/>
        <w:rPr>
          <w:rFonts w:ascii="Arial" w:eastAsia="Arial" w:hAnsi="Arial" w:cs="Arial"/>
        </w:rPr>
      </w:pPr>
      <w:r>
        <w:rPr>
          <w:rFonts w:ascii="Arial" w:eastAsia="Arial" w:hAnsi="Arial" w:cs="Arial"/>
          <w:color w:val="000000"/>
        </w:rPr>
        <w:t xml:space="preserve">Documentation for all MDPN members can be found on our Public Documentation site: </w:t>
      </w:r>
      <w:hyperlink r:id="rId51">
        <w:r w:rsidR="009B6033">
          <w:rPr>
            <w:rFonts w:ascii="Arial" w:eastAsia="Arial" w:hAnsi="Arial" w:cs="Arial"/>
            <w:color w:val="1155CC"/>
            <w:u w:val="single"/>
          </w:rPr>
          <w:t>https://midpn.github.io/public-documentation/</w:t>
        </w:r>
      </w:hyperlink>
    </w:p>
    <w:p w14:paraId="025B0EF8" w14:textId="77777777" w:rsidR="009B6033" w:rsidRDefault="00000000">
      <w:pPr>
        <w:spacing w:after="0" w:line="276" w:lineRule="auto"/>
        <w:rPr>
          <w:rFonts w:ascii="Arial" w:eastAsia="Arial" w:hAnsi="Arial" w:cs="Arial"/>
          <w:color w:val="000000"/>
        </w:rPr>
      </w:pPr>
      <w:r>
        <w:rPr>
          <w:rFonts w:ascii="Arial" w:eastAsia="Arial" w:hAnsi="Arial" w:cs="Arial"/>
          <w:color w:val="000000"/>
        </w:rPr>
        <w:t xml:space="preserve">Note: While the public documentation is viewable by anyone, members will need to communicate their IP addresses and receive credentials from MDPN staff </w:t>
      </w:r>
      <w:r>
        <w:rPr>
          <w:rFonts w:ascii="Arial" w:eastAsia="Arial" w:hAnsi="Arial" w:cs="Arial"/>
          <w:b/>
          <w:bCs/>
          <w:i/>
          <w:iCs/>
          <w:color w:val="000000"/>
        </w:rPr>
        <w:t>before</w:t>
      </w:r>
      <w:r>
        <w:rPr>
          <w:rFonts w:ascii="Arial" w:eastAsia="Arial" w:hAnsi="Arial" w:cs="Arial"/>
          <w:color w:val="000000"/>
        </w:rPr>
        <w:t xml:space="preserve"> the file transfer processes can be undertaken (see the </w:t>
      </w:r>
      <w:hyperlink w:anchor="_heading=h.1qtqh0jkuodv">
        <w:r w:rsidR="009B6033">
          <w:rPr>
            <w:rFonts w:ascii="Arial" w:eastAsia="Arial" w:hAnsi="Arial" w:cs="Arial"/>
            <w:color w:val="1155CC"/>
            <w:u w:val="single"/>
          </w:rPr>
          <w:t>New Member Checklist</w:t>
        </w:r>
      </w:hyperlink>
      <w:r>
        <w:rPr>
          <w:rFonts w:ascii="Arial" w:eastAsia="Arial" w:hAnsi="Arial" w:cs="Arial"/>
          <w:color w:val="000000"/>
        </w:rPr>
        <w:t xml:space="preserve">). </w:t>
      </w:r>
    </w:p>
    <w:p w14:paraId="7A59EDDF" w14:textId="77777777" w:rsidR="009B6033" w:rsidRDefault="009B6033">
      <w:pPr>
        <w:spacing w:after="0" w:line="276" w:lineRule="auto"/>
        <w:rPr>
          <w:rFonts w:ascii="Arial" w:eastAsia="Arial" w:hAnsi="Arial" w:cs="Arial"/>
          <w:color w:val="000000"/>
        </w:rPr>
      </w:pPr>
    </w:p>
    <w:p w14:paraId="6707838A" w14:textId="77777777" w:rsidR="009B6033" w:rsidRDefault="00000000">
      <w:pPr>
        <w:pStyle w:val="Heading2"/>
        <w:rPr>
          <w:rFonts w:ascii="Arial" w:eastAsia="Arial" w:hAnsi="Arial" w:cs="Arial"/>
          <w:i w:val="0"/>
          <w:color w:val="000000"/>
        </w:rPr>
      </w:pPr>
      <w:bookmarkStart w:id="32" w:name="_heading=h.1ailee2l5tur" w:colFirst="0" w:colLast="0"/>
      <w:bookmarkEnd w:id="32"/>
      <w:r>
        <w:rPr>
          <w:rFonts w:ascii="Arial" w:eastAsia="Arial" w:hAnsi="Arial" w:cs="Arial"/>
          <w:i w:val="0"/>
          <w:color w:val="000000"/>
        </w:rPr>
        <w:t>Node Hosts Documentation</w:t>
      </w:r>
    </w:p>
    <w:p w14:paraId="264E3BBF" w14:textId="77777777" w:rsidR="009B6033" w:rsidRDefault="00000000">
      <w:pPr>
        <w:spacing w:after="0" w:line="276" w:lineRule="auto"/>
        <w:rPr>
          <w:rFonts w:ascii="Arial" w:eastAsia="Arial" w:hAnsi="Arial" w:cs="Arial"/>
          <w:color w:val="000000"/>
          <w:highlight w:val="yellow"/>
        </w:rPr>
      </w:pPr>
      <w:r>
        <w:rPr>
          <w:rFonts w:ascii="Arial" w:eastAsia="Arial" w:hAnsi="Arial" w:cs="Arial"/>
          <w:color w:val="000000"/>
        </w:rPr>
        <w:t xml:space="preserve">The MDPN’s private documentation for node hosts requires login access via </w:t>
      </w:r>
      <w:proofErr w:type="spellStart"/>
      <w:r>
        <w:rPr>
          <w:rFonts w:ascii="Arial" w:eastAsia="Arial" w:hAnsi="Arial" w:cs="Arial"/>
          <w:color w:val="000000"/>
        </w:rPr>
        <w:t>Github</w:t>
      </w:r>
      <w:proofErr w:type="spellEnd"/>
      <w:r>
        <w:rPr>
          <w:rFonts w:ascii="Arial" w:eastAsia="Arial" w:hAnsi="Arial" w:cs="Arial"/>
          <w:color w:val="000000"/>
        </w:rPr>
        <w:t>. Link forthcoming!</w:t>
      </w:r>
    </w:p>
    <w:p w14:paraId="2256D678" w14:textId="77777777" w:rsidR="009B6033" w:rsidRDefault="009B6033">
      <w:pPr>
        <w:spacing w:after="0" w:line="276" w:lineRule="auto"/>
        <w:rPr>
          <w:rFonts w:ascii="Arial" w:eastAsia="Arial" w:hAnsi="Arial" w:cs="Arial"/>
          <w:color w:val="000000"/>
          <w:highlight w:val="yellow"/>
        </w:rPr>
      </w:pPr>
    </w:p>
    <w:p w14:paraId="786E8964" w14:textId="77777777" w:rsidR="009B6033" w:rsidRDefault="00000000">
      <w:pPr>
        <w:pStyle w:val="Heading2"/>
        <w:rPr>
          <w:rFonts w:ascii="Arial" w:eastAsia="Arial" w:hAnsi="Arial" w:cs="Arial"/>
          <w:i w:val="0"/>
          <w:color w:val="000000"/>
        </w:rPr>
      </w:pPr>
      <w:bookmarkStart w:id="33" w:name="_heading=h.2mp2e7rq9fiy" w:colFirst="0" w:colLast="0"/>
      <w:bookmarkEnd w:id="33"/>
      <w:r>
        <w:rPr>
          <w:rFonts w:ascii="Arial" w:eastAsia="Arial" w:hAnsi="Arial" w:cs="Arial"/>
          <w:i w:val="0"/>
          <w:color w:val="000000"/>
        </w:rPr>
        <w:t>Additional Documentation</w:t>
      </w:r>
    </w:p>
    <w:p w14:paraId="4399AC53" w14:textId="77777777" w:rsidR="009B6033" w:rsidRDefault="00000000">
      <w:pPr>
        <w:rPr>
          <w:rFonts w:ascii="Arial" w:eastAsia="Arial" w:hAnsi="Arial" w:cs="Arial"/>
          <w:color w:val="000000"/>
        </w:rPr>
      </w:pPr>
      <w:r>
        <w:rPr>
          <w:rFonts w:ascii="Arial" w:eastAsia="Arial" w:hAnsi="Arial" w:cs="Arial"/>
          <w:color w:val="000000"/>
        </w:rPr>
        <w:t xml:space="preserve">The documentation below is created and maintained by the respective tool/program owners and is provided here for MDPN Members’ reference only. </w:t>
      </w:r>
    </w:p>
    <w:p w14:paraId="7974D4AD" w14:textId="77777777" w:rsidR="009B6033" w:rsidRDefault="00000000">
      <w:pPr>
        <w:spacing w:line="240" w:lineRule="auto"/>
        <w:rPr>
          <w:rFonts w:ascii="Arial" w:eastAsia="Arial" w:hAnsi="Arial" w:cs="Arial"/>
          <w:color w:val="000000"/>
        </w:rPr>
      </w:pPr>
      <w:r>
        <w:rPr>
          <w:rFonts w:ascii="Arial" w:eastAsia="Arial" w:hAnsi="Arial" w:cs="Arial"/>
          <w:color w:val="000000"/>
        </w:rPr>
        <w:t xml:space="preserve">LOCKSS 2.0 System Manual: </w:t>
      </w:r>
      <w:hyperlink r:id="rId52">
        <w:r w:rsidR="009B6033">
          <w:rPr>
            <w:rFonts w:ascii="Arial" w:eastAsia="Arial" w:hAnsi="Arial" w:cs="Arial"/>
            <w:color w:val="1155CC"/>
            <w:u w:val="single"/>
          </w:rPr>
          <w:t>https://docs.lockss.org/projects/manual/en/latest/</w:t>
        </w:r>
      </w:hyperlink>
    </w:p>
    <w:p w14:paraId="120FD99A" w14:textId="77777777" w:rsidR="009B6033" w:rsidRDefault="00000000">
      <w:pPr>
        <w:spacing w:line="240" w:lineRule="auto"/>
        <w:rPr>
          <w:rFonts w:ascii="Arial" w:eastAsia="Arial" w:hAnsi="Arial" w:cs="Arial"/>
          <w:color w:val="000000"/>
        </w:rPr>
      </w:pPr>
      <w:r>
        <w:rPr>
          <w:rFonts w:ascii="Arial" w:eastAsia="Arial" w:hAnsi="Arial" w:cs="Arial"/>
          <w:color w:val="000000"/>
        </w:rPr>
        <w:t xml:space="preserve">LOCKSS </w:t>
      </w:r>
      <w:proofErr w:type="spellStart"/>
      <w:r>
        <w:rPr>
          <w:rFonts w:ascii="Arial" w:eastAsia="Arial" w:hAnsi="Arial" w:cs="Arial"/>
          <w:color w:val="000000"/>
        </w:rPr>
        <w:t>Github</w:t>
      </w:r>
      <w:proofErr w:type="spellEnd"/>
      <w:r>
        <w:rPr>
          <w:rFonts w:ascii="Arial" w:eastAsia="Arial" w:hAnsi="Arial" w:cs="Arial"/>
          <w:color w:val="000000"/>
        </w:rPr>
        <w:t xml:space="preserve">: </w:t>
      </w:r>
      <w:hyperlink r:id="rId53">
        <w:r w:rsidR="009B6033">
          <w:rPr>
            <w:rFonts w:ascii="Arial" w:eastAsia="Arial" w:hAnsi="Arial" w:cs="Arial"/>
            <w:color w:val="1155CC"/>
            <w:u w:val="single"/>
          </w:rPr>
          <w:t>https://github.com/lockss</w:t>
        </w:r>
      </w:hyperlink>
    </w:p>
    <w:p w14:paraId="051B99E1" w14:textId="77777777" w:rsidR="009B6033" w:rsidRDefault="00000000">
      <w:pPr>
        <w:spacing w:line="240" w:lineRule="auto"/>
        <w:rPr>
          <w:rFonts w:ascii="Arial" w:eastAsia="Arial" w:hAnsi="Arial" w:cs="Arial"/>
          <w:color w:val="000000"/>
        </w:rPr>
      </w:pPr>
      <w:r>
        <w:rPr>
          <w:rFonts w:ascii="Arial" w:eastAsia="Arial" w:hAnsi="Arial" w:cs="Arial"/>
          <w:color w:val="000000"/>
        </w:rPr>
        <w:t xml:space="preserve">DART Documentation: </w:t>
      </w:r>
      <w:hyperlink r:id="rId54">
        <w:r w:rsidR="009B6033">
          <w:rPr>
            <w:rFonts w:ascii="Arial" w:eastAsia="Arial" w:hAnsi="Arial" w:cs="Arial"/>
            <w:color w:val="1155CC"/>
            <w:u w:val="single"/>
          </w:rPr>
          <w:t>https://aptrust.github.io/dart-docs/</w:t>
        </w:r>
      </w:hyperlink>
    </w:p>
    <w:p w14:paraId="0EEAF14E" w14:textId="77777777" w:rsidR="009B6033" w:rsidRDefault="00000000">
      <w:pPr>
        <w:spacing w:line="240" w:lineRule="auto"/>
        <w:rPr>
          <w:rFonts w:ascii="Arial" w:eastAsia="Arial" w:hAnsi="Arial" w:cs="Arial"/>
          <w:color w:val="000000"/>
        </w:rPr>
      </w:pPr>
      <w:r>
        <w:rPr>
          <w:rFonts w:ascii="Arial" w:eastAsia="Arial" w:hAnsi="Arial" w:cs="Arial"/>
          <w:color w:val="000000"/>
        </w:rPr>
        <w:t xml:space="preserve">DART </w:t>
      </w:r>
      <w:proofErr w:type="spellStart"/>
      <w:r>
        <w:rPr>
          <w:rFonts w:ascii="Arial" w:eastAsia="Arial" w:hAnsi="Arial" w:cs="Arial"/>
          <w:color w:val="000000"/>
        </w:rPr>
        <w:t>Github</w:t>
      </w:r>
      <w:proofErr w:type="spellEnd"/>
      <w:r>
        <w:rPr>
          <w:rFonts w:ascii="Arial" w:eastAsia="Arial" w:hAnsi="Arial" w:cs="Arial"/>
          <w:color w:val="000000"/>
        </w:rPr>
        <w:t xml:space="preserve">: </w:t>
      </w:r>
      <w:hyperlink r:id="rId55">
        <w:r w:rsidR="009B6033">
          <w:rPr>
            <w:rFonts w:ascii="Arial" w:eastAsia="Arial" w:hAnsi="Arial" w:cs="Arial"/>
            <w:color w:val="1155CC"/>
            <w:u w:val="single"/>
          </w:rPr>
          <w:t>https://github.com/APTrust/dart</w:t>
        </w:r>
      </w:hyperlink>
    </w:p>
    <w:p w14:paraId="66380963" w14:textId="77777777" w:rsidR="009B6033" w:rsidRDefault="009B6033">
      <w:pPr>
        <w:spacing w:after="0" w:line="276" w:lineRule="auto"/>
        <w:rPr>
          <w:rFonts w:ascii="Arial" w:eastAsia="Arial" w:hAnsi="Arial" w:cs="Arial"/>
          <w:color w:val="000000"/>
        </w:rPr>
      </w:pPr>
    </w:p>
    <w:p w14:paraId="0ECD02D2" w14:textId="77777777" w:rsidR="009B6033" w:rsidRDefault="00000000">
      <w:pPr>
        <w:pStyle w:val="Heading2"/>
        <w:spacing w:before="360" w:after="120"/>
        <w:rPr>
          <w:rFonts w:ascii="Arial" w:eastAsia="Arial" w:hAnsi="Arial" w:cs="Arial"/>
          <w:i w:val="0"/>
          <w:color w:val="000000"/>
        </w:rPr>
      </w:pPr>
      <w:bookmarkStart w:id="34" w:name="_heading=h.8v3ne8kcdxj9" w:colFirst="0" w:colLast="0"/>
      <w:bookmarkEnd w:id="34"/>
      <w:r>
        <w:rPr>
          <w:rFonts w:ascii="Arial" w:eastAsia="Arial" w:hAnsi="Arial" w:cs="Arial"/>
          <w:i w:val="0"/>
          <w:color w:val="000000"/>
        </w:rPr>
        <w:lastRenderedPageBreak/>
        <w:t>Additional Services</w:t>
      </w:r>
    </w:p>
    <w:p w14:paraId="69F1DC52" w14:textId="77777777" w:rsidR="009B6033" w:rsidRDefault="00000000">
      <w:pPr>
        <w:spacing w:before="360" w:after="120" w:line="240" w:lineRule="auto"/>
        <w:rPr>
          <w:rFonts w:ascii="Arial" w:eastAsia="Arial" w:hAnsi="Arial" w:cs="Arial"/>
          <w:color w:val="000000"/>
        </w:rPr>
      </w:pPr>
      <w:r>
        <w:rPr>
          <w:rFonts w:ascii="Arial" w:eastAsia="Arial" w:hAnsi="Arial" w:cs="Arial"/>
          <w:color w:val="000000"/>
        </w:rPr>
        <w:t>To help share knowledge and expertise from across the digital preservation field, the MDPN offers a range of consulting services at no or low cost to members. These services include, but are not limited to:</w:t>
      </w:r>
    </w:p>
    <w:p w14:paraId="7E9E322B" w14:textId="77777777" w:rsidR="009B6033" w:rsidRDefault="00000000">
      <w:pPr>
        <w:spacing w:before="360" w:after="120" w:line="240" w:lineRule="auto"/>
        <w:rPr>
          <w:rFonts w:ascii="Arial" w:eastAsia="Arial" w:hAnsi="Arial" w:cs="Arial"/>
          <w:b/>
          <w:bCs/>
          <w:color w:val="000000"/>
        </w:rPr>
      </w:pPr>
      <w:r>
        <w:rPr>
          <w:rFonts w:ascii="Arial" w:eastAsia="Arial" w:hAnsi="Arial" w:cs="Arial"/>
          <w:b/>
          <w:bCs/>
          <w:color w:val="000000"/>
        </w:rPr>
        <w:t>Benchmarking and Assessment</w:t>
      </w:r>
    </w:p>
    <w:p w14:paraId="15F7898B" w14:textId="77777777" w:rsidR="009B6033" w:rsidRDefault="00000000">
      <w:pPr>
        <w:spacing w:before="360" w:after="120" w:line="240" w:lineRule="auto"/>
        <w:rPr>
          <w:rFonts w:ascii="Arial" w:eastAsia="Arial" w:hAnsi="Arial" w:cs="Arial"/>
          <w:color w:val="000000"/>
        </w:rPr>
      </w:pPr>
      <w:r>
        <w:rPr>
          <w:rFonts w:ascii="Arial" w:eastAsia="Arial" w:hAnsi="Arial" w:cs="Arial"/>
          <w:color w:val="000000"/>
        </w:rPr>
        <w:t xml:space="preserve">Services to help determine where your organization is at towards implementing a digital preservation strategy, where your organization is currently doing well and areas for future improvement. </w:t>
      </w:r>
    </w:p>
    <w:p w14:paraId="54645EF4" w14:textId="77777777" w:rsidR="009B6033" w:rsidRDefault="00000000">
      <w:pPr>
        <w:spacing w:before="360" w:after="120" w:line="240" w:lineRule="auto"/>
        <w:rPr>
          <w:rFonts w:ascii="Arial" w:eastAsia="Arial" w:hAnsi="Arial" w:cs="Arial"/>
          <w:b/>
          <w:bCs/>
          <w:color w:val="000000"/>
        </w:rPr>
      </w:pPr>
      <w:r>
        <w:rPr>
          <w:rFonts w:ascii="Arial" w:eastAsia="Arial" w:hAnsi="Arial" w:cs="Arial"/>
          <w:b/>
          <w:bCs/>
          <w:color w:val="000000"/>
        </w:rPr>
        <w:t>Policy Planning and Writing</w:t>
      </w:r>
    </w:p>
    <w:p w14:paraId="299B9F18" w14:textId="77777777" w:rsidR="009B6033" w:rsidRDefault="00000000">
      <w:pPr>
        <w:spacing w:before="360" w:after="120" w:line="240" w:lineRule="auto"/>
        <w:rPr>
          <w:rFonts w:ascii="Arial" w:eastAsia="Arial" w:hAnsi="Arial" w:cs="Arial"/>
          <w:color w:val="000000"/>
        </w:rPr>
      </w:pPr>
      <w:r>
        <w:rPr>
          <w:rFonts w:ascii="Arial" w:eastAsia="Arial" w:hAnsi="Arial" w:cs="Arial"/>
          <w:color w:val="000000"/>
        </w:rPr>
        <w:t xml:space="preserve">Guidance regarding policy writing and best practices research, building a policy formation team, drafting a policy, collecting and analyzing stakeholder feedback, and moving the policy through necessary approval processes.  </w:t>
      </w:r>
    </w:p>
    <w:p w14:paraId="52331723" w14:textId="77777777" w:rsidR="009B6033" w:rsidRDefault="00000000">
      <w:pPr>
        <w:spacing w:before="360" w:after="120" w:line="240" w:lineRule="auto"/>
        <w:rPr>
          <w:rFonts w:ascii="Arial" w:eastAsia="Arial" w:hAnsi="Arial" w:cs="Arial"/>
          <w:b/>
          <w:bCs/>
          <w:color w:val="000000"/>
        </w:rPr>
      </w:pPr>
      <w:r>
        <w:rPr>
          <w:rFonts w:ascii="Arial" w:eastAsia="Arial" w:hAnsi="Arial" w:cs="Arial"/>
          <w:b/>
          <w:bCs/>
          <w:color w:val="000000"/>
        </w:rPr>
        <w:t>Team Building and Advocacy</w:t>
      </w:r>
    </w:p>
    <w:p w14:paraId="0D0B7521" w14:textId="77777777" w:rsidR="009B6033" w:rsidRDefault="00000000">
      <w:pPr>
        <w:spacing w:before="360" w:after="120" w:line="240" w:lineRule="auto"/>
        <w:rPr>
          <w:rFonts w:ascii="Arial" w:eastAsia="Arial" w:hAnsi="Arial" w:cs="Arial"/>
          <w:color w:val="000000"/>
        </w:rPr>
      </w:pPr>
      <w:r>
        <w:rPr>
          <w:rFonts w:ascii="Arial" w:eastAsia="Arial" w:hAnsi="Arial" w:cs="Arial"/>
          <w:color w:val="000000"/>
        </w:rPr>
        <w:t>Facilitation for identifying key organizational stakeholders, assessing staff skill strengths and gaps, providing training and education on digital preservation topics, and making a compelling case for preservation funding and support.</w:t>
      </w:r>
    </w:p>
    <w:p w14:paraId="0B993D8C" w14:textId="77777777" w:rsidR="009B6033" w:rsidRDefault="00000000">
      <w:pPr>
        <w:spacing w:before="360" w:after="120" w:line="240" w:lineRule="auto"/>
        <w:rPr>
          <w:rFonts w:ascii="Arial" w:eastAsia="Arial" w:hAnsi="Arial" w:cs="Arial"/>
          <w:b/>
          <w:bCs/>
          <w:color w:val="000000"/>
        </w:rPr>
      </w:pPr>
      <w:r>
        <w:rPr>
          <w:rFonts w:ascii="Arial" w:eastAsia="Arial" w:hAnsi="Arial" w:cs="Arial"/>
          <w:b/>
          <w:bCs/>
          <w:color w:val="000000"/>
        </w:rPr>
        <w:t>Migration and Emulation</w:t>
      </w:r>
    </w:p>
    <w:p w14:paraId="10DACD13" w14:textId="77777777" w:rsidR="009B6033" w:rsidRDefault="00000000">
      <w:pPr>
        <w:spacing w:before="360" w:after="120" w:line="240" w:lineRule="auto"/>
        <w:rPr>
          <w:rFonts w:ascii="Arial" w:eastAsia="Arial" w:hAnsi="Arial" w:cs="Arial"/>
          <w:color w:val="000000"/>
        </w:rPr>
      </w:pPr>
      <w:r>
        <w:rPr>
          <w:rFonts w:ascii="Arial" w:eastAsia="Arial" w:hAnsi="Arial" w:cs="Arial"/>
          <w:color w:val="000000"/>
        </w:rPr>
        <w:t>Advice for transferring unsupported or unrenderable file types from one format to another (i.e. migration) or setting up an environment to render files using obsolete operating systems and software (</w:t>
      </w:r>
      <w:proofErr w:type="spellStart"/>
      <w:r>
        <w:rPr>
          <w:rFonts w:ascii="Arial" w:eastAsia="Arial" w:hAnsi="Arial" w:cs="Arial"/>
          <w:color w:val="000000"/>
        </w:rPr>
        <w:t>i.e</w:t>
      </w:r>
      <w:proofErr w:type="spellEnd"/>
      <w:r>
        <w:rPr>
          <w:rFonts w:ascii="Arial" w:eastAsia="Arial" w:hAnsi="Arial" w:cs="Arial"/>
          <w:color w:val="000000"/>
        </w:rPr>
        <w:t xml:space="preserve"> emulation).</w:t>
      </w:r>
    </w:p>
    <w:sectPr w:rsidR="009B6033">
      <w:pgSz w:w="12240" w:h="15840"/>
      <w:pgMar w:top="1152" w:right="1123" w:bottom="1195" w:left="1123"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147BD" w14:textId="77777777" w:rsidR="00F52BDF" w:rsidRDefault="00F52BDF">
      <w:pPr>
        <w:spacing w:after="0" w:line="240" w:lineRule="auto"/>
      </w:pPr>
      <w:r>
        <w:separator/>
      </w:r>
    </w:p>
  </w:endnote>
  <w:endnote w:type="continuationSeparator" w:id="0">
    <w:p w14:paraId="6D108322" w14:textId="77777777" w:rsidR="00F52BDF" w:rsidRDefault="00F52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88B436-35F5-A049-9AD1-FCB4AC0CC55F}"/>
    <w:embedBold r:id="rId2" w:fontKey="{C81086FF-EB27-CB4B-90FB-4008B943F9B8}"/>
    <w:embedItalic r:id="rId3" w:fontKey="{E5D91DF3-C3E0-1647-9F25-3BBB9A33FE69}"/>
    <w:embedBoldItalic r:id="rId4" w:fontKey="{244BA4E9-1CF4-534B-81D3-2F59B50FA849}"/>
  </w:font>
  <w:font w:name="Symbol">
    <w:panose1 w:val="05050102010706020507"/>
    <w:charset w:val="02"/>
    <w:family w:val="decorative"/>
    <w:pitch w:val="variable"/>
    <w:sig w:usb0="00000003" w:usb1="10000000" w:usb2="00000000" w:usb3="00000000" w:csb0="80000001" w:csb1="00000000"/>
    <w:embedRegular r:id="rId5" w:fontKey="{B9DD0208-A22F-6641-B17C-F456CA5D3452}"/>
  </w:font>
  <w:font w:name="Courier New">
    <w:panose1 w:val="02070309020205020404"/>
    <w:charset w:val="00"/>
    <w:family w:val="modern"/>
    <w:pitch w:val="fixed"/>
    <w:sig w:usb0="E0002EFF" w:usb1="C0007843" w:usb2="00000009" w:usb3="00000000" w:csb0="000001FF" w:csb1="00000000"/>
    <w:embedRegular r:id="rId6" w:fontKey="{115CBFE2-4C22-C54D-BCDB-C8937826D96A}"/>
  </w:font>
  <w:font w:name="Wingdings">
    <w:panose1 w:val="05000000000000000000"/>
    <w:charset w:val="4D"/>
    <w:family w:val="decorative"/>
    <w:pitch w:val="variable"/>
    <w:sig w:usb0="00000003" w:usb1="00000000" w:usb2="00000000" w:usb3="00000000" w:csb0="80000001" w:csb1="00000000"/>
    <w:embedRegular r:id="rId7" w:fontKey="{2A1BC39B-7962-0C4E-9AE7-69250804E17B}"/>
  </w:font>
  <w:font w:name="Century Gothic">
    <w:panose1 w:val="020B0502020202020204"/>
    <w:charset w:val="00"/>
    <w:family w:val="swiss"/>
    <w:pitch w:val="variable"/>
    <w:sig w:usb0="00000287" w:usb1="00000000" w:usb2="00000000" w:usb3="00000000" w:csb0="0000009F" w:csb1="00000000"/>
    <w:embedRegular r:id="rId8" w:fontKey="{FBD15C2F-2413-614B-A0C5-DBE8E2A36013}"/>
    <w:embedBold r:id="rId9" w:fontKey="{4C6A82FB-138F-364F-A98F-B9D1785FBE32}"/>
    <w:embedItalic r:id="rId10" w:fontKey="{91EEEE26-0412-5945-9692-71059E7B4DFB}"/>
    <w:embedBoldItalic r:id="rId11" w:fontKey="{50CBEA63-90CE-C041-A97E-04B15A73DBBE}"/>
  </w:font>
  <w:font w:name="Arial">
    <w:panose1 w:val="020B0604020202020204"/>
    <w:charset w:val="00"/>
    <w:family w:val="swiss"/>
    <w:pitch w:val="variable"/>
    <w:sig w:usb0="E0002EFF" w:usb1="C000785B" w:usb2="00000009" w:usb3="00000000" w:csb0="000001FF" w:csb1="00000000"/>
    <w:embedRegular r:id="rId12" w:fontKey="{E18F5FCD-A3BC-E241-87AB-F202DB631C11}"/>
    <w:embedBold r:id="rId13" w:fontKey="{22CF665C-E720-6844-93DD-2A5CD70225DD}"/>
    <w:embedItalic r:id="rId14" w:fontKey="{0EB13D7B-21A4-8B45-9780-2A237B60DA84}"/>
    <w:embedBoldItalic r:id="rId15" w:fontKey="{56447116-DEDA-624C-8B0E-CC129DC8F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414D" w14:textId="55D251B0" w:rsidR="009B6033" w:rsidRDefault="00000000">
    <w:pPr>
      <w:pBdr>
        <w:top w:val="nil"/>
        <w:left w:val="nil"/>
        <w:bottom w:val="nil"/>
        <w:right w:val="nil"/>
        <w:between w:val="nil"/>
      </w:pBdr>
      <w:spacing w:after="0" w:line="240" w:lineRule="auto"/>
      <w:rPr>
        <w:b/>
        <w:bCs/>
        <w:sz w:val="26"/>
        <w:szCs w:val="26"/>
      </w:rPr>
    </w:pPr>
    <w:r>
      <w:rPr>
        <w:b/>
        <w:bCs/>
        <w:sz w:val="26"/>
        <w:szCs w:val="26"/>
      </w:rPr>
      <w:fldChar w:fldCharType="begin"/>
    </w:r>
    <w:r>
      <w:rPr>
        <w:b/>
        <w:bCs/>
        <w:sz w:val="26"/>
        <w:szCs w:val="26"/>
      </w:rPr>
      <w:instrText>PAGE</w:instrText>
    </w:r>
    <w:r>
      <w:rPr>
        <w:b/>
        <w:bCs/>
        <w:sz w:val="26"/>
        <w:szCs w:val="26"/>
      </w:rPr>
      <w:fldChar w:fldCharType="separate"/>
    </w:r>
    <w:r w:rsidR="003A1960">
      <w:rPr>
        <w:b/>
        <w:bCs/>
        <w:noProof/>
        <w:sz w:val="26"/>
        <w:szCs w:val="26"/>
      </w:rPr>
      <w:t>2</w:t>
    </w:r>
    <w:r>
      <w:rPr>
        <w:b/>
        <w:bCs/>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558E8" w14:textId="77777777" w:rsidR="00F52BDF" w:rsidRDefault="00F52BDF">
      <w:pPr>
        <w:spacing w:after="0" w:line="240" w:lineRule="auto"/>
      </w:pPr>
      <w:r>
        <w:separator/>
      </w:r>
    </w:p>
  </w:footnote>
  <w:footnote w:type="continuationSeparator" w:id="0">
    <w:p w14:paraId="794D0465" w14:textId="77777777" w:rsidR="00F52BDF" w:rsidRDefault="00F52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DC2F" w14:textId="77777777" w:rsidR="009B6033" w:rsidRDefault="00000000">
    <w:pPr>
      <w:pBdr>
        <w:top w:val="nil"/>
        <w:left w:val="nil"/>
        <w:bottom w:val="nil"/>
        <w:right w:val="nil"/>
        <w:between w:val="nil"/>
      </w:pBdr>
      <w:spacing w:after="0" w:line="240" w:lineRule="auto"/>
    </w:pPr>
    <w:r>
      <w:rPr>
        <w:b/>
        <w:bCs/>
        <w:noProof/>
      </w:rPr>
      <w:drawing>
        <wp:inline distT="0" distB="0" distL="0" distR="0" wp14:anchorId="0563D332" wp14:editId="61A9CB60">
          <wp:extent cx="3240621" cy="1417772"/>
          <wp:effectExtent l="0" t="0" r="0" b="0"/>
          <wp:docPr id="2116200475" name="image2.jpg" descr="A logo for a preservative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for a preservative network&#10;&#10;Description automatically generated"/>
                  <pic:cNvPicPr preferRelativeResize="0"/>
                </pic:nvPicPr>
                <pic:blipFill>
                  <a:blip r:embed="rId1"/>
                  <a:srcRect/>
                  <a:stretch>
                    <a:fillRect/>
                  </a:stretch>
                </pic:blipFill>
                <pic:spPr>
                  <a:xfrm>
                    <a:off x="0" y="0"/>
                    <a:ext cx="3240621" cy="1417772"/>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49EC1424" wp14:editId="00CD82FF">
              <wp:simplePos x="0" y="0"/>
              <wp:positionH relativeFrom="margin">
                <wp:align>left</wp:align>
              </wp:positionH>
              <wp:positionV relativeFrom="page">
                <wp:align>top</wp:align>
              </wp:positionV>
              <wp:extent cx="3200400" cy="10056322"/>
              <wp:effectExtent l="0" t="0" r="0" b="0"/>
              <wp:wrapNone/>
              <wp:docPr id="2116200473" name="Group 2116200473" descr="Background rectangles"/>
              <wp:cNvGraphicFramePr/>
              <a:graphic xmlns:a="http://schemas.openxmlformats.org/drawingml/2006/main">
                <a:graphicData uri="http://schemas.microsoft.com/office/word/2010/wordprocessingGroup">
                  <wpg:wgp>
                    <wpg:cNvGrpSpPr/>
                    <wpg:grpSpPr>
                      <a:xfrm>
                        <a:off x="0" y="0"/>
                        <a:ext cx="3200400" cy="10056322"/>
                        <a:chOff x="3745800" y="0"/>
                        <a:chExt cx="3200400" cy="7560000"/>
                      </a:xfrm>
                    </wpg:grpSpPr>
                    <wpg:grpSp>
                      <wpg:cNvPr id="64406675" name="Group 64406675"/>
                      <wpg:cNvGrpSpPr/>
                      <wpg:grpSpPr>
                        <a:xfrm>
                          <a:off x="3745800" y="0"/>
                          <a:ext cx="3200400" cy="7560000"/>
                          <a:chOff x="0" y="0"/>
                          <a:chExt cx="3200400" cy="10056322"/>
                        </a:xfrm>
                      </wpg:grpSpPr>
                      <wps:wsp>
                        <wps:cNvPr id="441579491" name="Rectangle 441579491"/>
                        <wps:cNvSpPr/>
                        <wps:spPr>
                          <a:xfrm>
                            <a:off x="0" y="0"/>
                            <a:ext cx="3200400" cy="10056300"/>
                          </a:xfrm>
                          <a:prstGeom prst="rect">
                            <a:avLst/>
                          </a:prstGeom>
                          <a:noFill/>
                          <a:ln>
                            <a:noFill/>
                          </a:ln>
                        </wps:spPr>
                        <wps:txbx>
                          <w:txbxContent>
                            <w:p w14:paraId="672722E9" w14:textId="77777777" w:rsidR="009B6033" w:rsidRDefault="009B6033">
                              <w:pPr>
                                <w:spacing w:after="0" w:line="240" w:lineRule="auto"/>
                                <w:textDirection w:val="btLr"/>
                              </w:pPr>
                            </w:p>
                          </w:txbxContent>
                        </wps:txbx>
                        <wps:bodyPr spcFirstLastPara="1" wrap="square" lIns="91425" tIns="91425" rIns="91425" bIns="91425" anchor="ctr" anchorCtr="0">
                          <a:noAutofit/>
                        </wps:bodyPr>
                      </wps:wsp>
                      <wps:wsp>
                        <wps:cNvPr id="624544015" name="Rectangle 624544015"/>
                        <wps:cNvSpPr/>
                        <wps:spPr>
                          <a:xfrm>
                            <a:off x="0" y="0"/>
                            <a:ext cx="3200400" cy="192024"/>
                          </a:xfrm>
                          <a:prstGeom prst="rect">
                            <a:avLst/>
                          </a:prstGeom>
                          <a:solidFill>
                            <a:srgbClr val="00B0F0"/>
                          </a:solidFill>
                          <a:ln>
                            <a:noFill/>
                          </a:ln>
                        </wps:spPr>
                        <wps:txbx>
                          <w:txbxContent>
                            <w:p w14:paraId="5775BDDB" w14:textId="77777777" w:rsidR="009B6033" w:rsidRDefault="009B6033">
                              <w:pPr>
                                <w:spacing w:after="0" w:line="240" w:lineRule="auto"/>
                                <w:textDirection w:val="btLr"/>
                              </w:pPr>
                            </w:p>
                          </w:txbxContent>
                        </wps:txbx>
                        <wps:bodyPr spcFirstLastPara="1" wrap="square" lIns="91425" tIns="91425" rIns="91425" bIns="91425" anchor="ctr" anchorCtr="0">
                          <a:noAutofit/>
                        </wps:bodyPr>
                      </wps:wsp>
                      <wps:wsp>
                        <wps:cNvPr id="5721277" name="Rectangle 5721277"/>
                        <wps:cNvSpPr/>
                        <wps:spPr>
                          <a:xfrm>
                            <a:off x="0" y="9964882"/>
                            <a:ext cx="3200400" cy="91440"/>
                          </a:xfrm>
                          <a:prstGeom prst="rect">
                            <a:avLst/>
                          </a:prstGeom>
                          <a:solidFill>
                            <a:srgbClr val="00B0F0"/>
                          </a:solidFill>
                          <a:ln>
                            <a:noFill/>
                          </a:ln>
                        </wps:spPr>
                        <wps:txbx>
                          <w:txbxContent>
                            <w:p w14:paraId="5EF848BD" w14:textId="77777777" w:rsidR="009B6033" w:rsidRDefault="009B603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9EC1424" id="Group 2116200473" o:spid="_x0000_s1026" alt="Background rectangles" style="position:absolute;margin-left:0;margin-top:0;width:252pt;height:791.85pt;z-index:251658240;mso-position-horizontal:left;mso-position-horizontal-relative:margin;mso-position-vertical:top;mso-position-vertical-relative:page" coordorigin="37458" coordsize="32004,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">
              <v:group id="Group 64406675" o:spid="_x0000_s1027" style="position:absolute;left:37458;width:32004;height:75600" coordsize="32004,100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">
                <v:rect id="Rectangle 441579491" o:spid="_x0000_s1028" style="position:absolute;width:32004;height:1005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" filled="f" stroked="f">
                  <v:textbox inset="2.53958mm,2.53958mm,2.53958mm,2.53958mm">
                    <w:txbxContent>
                      <w:p w14:paraId="672722E9" w14:textId="77777777" w:rsidR="009B6033" w:rsidRDefault="009B6033">
                        <w:pPr>
                          <w:spacing w:after="0" w:line="240" w:lineRule="auto"/>
                          <w:textDirection w:val="btLr"/>
                        </w:pPr>
                      </w:p>
                    </w:txbxContent>
                  </v:textbox>
                </v:rect>
                <v:rect id="Rectangle 624544015" o:spid="_x0000_s1029" style="position:absolute;width:32004;height:1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" fillcolor="#00b0f0" stroked="f">
                  <v:textbox inset="2.53958mm,2.53958mm,2.53958mm,2.53958mm">
                    <w:txbxContent>
                      <w:p w14:paraId="5775BDDB" w14:textId="77777777" w:rsidR="009B6033" w:rsidRDefault="009B6033">
                        <w:pPr>
                          <w:spacing w:after="0" w:line="240" w:lineRule="auto"/>
                          <w:textDirection w:val="btLr"/>
                        </w:pPr>
                      </w:p>
                    </w:txbxContent>
                  </v:textbox>
                </v:rect>
                <v:rect id="Rectangle 5721277" o:spid="_x0000_s1030" style="position:absolute;top:99648;width:32004;height: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" fillcolor="#00b0f0" stroked="f">
                  <v:textbox inset="2.53958mm,2.53958mm,2.53958mm,2.53958mm">
                    <w:txbxContent>
                      <w:p w14:paraId="5EF848BD" w14:textId="77777777" w:rsidR="009B6033" w:rsidRDefault="009B6033">
                        <w:pPr>
                          <w:spacing w:after="0" w:line="240" w:lineRule="auto"/>
                          <w:textDirection w:val="btLr"/>
                        </w:pPr>
                      </w:p>
                    </w:txbxContent>
                  </v:textbox>
                </v:rect>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0.1pt" o:bullet="t">
        <v:imagedata r:id="rId1" o:title="NLVFlagCheckboxBlue"/>
      </v:shape>
    </w:pict>
  </w:numPicBullet>
  <w:abstractNum w:abstractNumId="0" w15:restartNumberingAfterBreak="0">
    <w:nsid w:val="0C1C4B10"/>
    <w:multiLevelType w:val="multilevel"/>
    <w:tmpl w:val="B7283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664C28"/>
    <w:multiLevelType w:val="hybridMultilevel"/>
    <w:tmpl w:val="D93C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640B60"/>
    <w:multiLevelType w:val="multilevel"/>
    <w:tmpl w:val="0878600E"/>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552595"/>
    <w:multiLevelType w:val="multilevel"/>
    <w:tmpl w:val="88EAEDE2"/>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PicBulletId w:val="0"/>
      <w:lvlJc w:val="left"/>
      <w:pPr>
        <w:ind w:left="1440" w:hanging="360"/>
      </w:pPr>
      <w:rPr>
        <w:rFonts w:ascii="Symbol" w:hAnsi="Symbol" w:hint="default"/>
        <w:color w:val="auto"/>
        <w:u w:val="none"/>
      </w:rPr>
    </w:lvl>
    <w:lvl w:ilvl="2">
      <w:start w:val="1"/>
      <w:numFmt w:val="bullet"/>
      <w:lvlText w:val=""/>
      <w:lvlPicBulletId w:val="0"/>
      <w:lvlJc w:val="left"/>
      <w:pPr>
        <w:ind w:left="2160" w:hanging="360"/>
      </w:pPr>
      <w:rPr>
        <w:rFonts w:ascii="Symbol" w:hAnsi="Symbol" w:hint="default"/>
        <w:color w:val="auto"/>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 w15:restartNumberingAfterBreak="0">
    <w:nsid w:val="79EE69C5"/>
    <w:multiLevelType w:val="hybridMultilevel"/>
    <w:tmpl w:val="F92A6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C8C5937"/>
    <w:multiLevelType w:val="multilevel"/>
    <w:tmpl w:val="88EAEDE2"/>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PicBulletId w:val="0"/>
      <w:lvlJc w:val="left"/>
      <w:pPr>
        <w:ind w:left="1440" w:hanging="360"/>
      </w:pPr>
      <w:rPr>
        <w:rFonts w:ascii="Symbol" w:hAnsi="Symbol" w:hint="default"/>
        <w:color w:val="auto"/>
        <w:u w:val="none"/>
      </w:rPr>
    </w:lvl>
    <w:lvl w:ilvl="2">
      <w:start w:val="1"/>
      <w:numFmt w:val="bullet"/>
      <w:lvlText w:val=""/>
      <w:lvlPicBulletId w:val="0"/>
      <w:lvlJc w:val="left"/>
      <w:pPr>
        <w:ind w:left="2160" w:hanging="360"/>
      </w:pPr>
      <w:rPr>
        <w:rFonts w:ascii="Symbol" w:hAnsi="Symbol" w:hint="default"/>
        <w:color w:val="auto"/>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num w:numId="1" w16cid:durableId="302152555">
    <w:abstractNumId w:val="0"/>
  </w:num>
  <w:num w:numId="2" w16cid:durableId="1672903658">
    <w:abstractNumId w:val="3"/>
  </w:num>
  <w:num w:numId="3" w16cid:durableId="586185396">
    <w:abstractNumId w:val="2"/>
  </w:num>
  <w:num w:numId="4" w16cid:durableId="1232077079">
    <w:abstractNumId w:val="5"/>
  </w:num>
  <w:num w:numId="5" w16cid:durableId="1362779223">
    <w:abstractNumId w:val="1"/>
  </w:num>
  <w:num w:numId="6" w16cid:durableId="996346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033"/>
    <w:rsid w:val="00141541"/>
    <w:rsid w:val="0023393F"/>
    <w:rsid w:val="00316886"/>
    <w:rsid w:val="003A1960"/>
    <w:rsid w:val="0048718C"/>
    <w:rsid w:val="007C4053"/>
    <w:rsid w:val="008A4DF3"/>
    <w:rsid w:val="009B6033"/>
    <w:rsid w:val="00B006D7"/>
    <w:rsid w:val="00E120F8"/>
    <w:rsid w:val="00F5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CE6D87"/>
  <w15:docId w15:val="{E38A697C-2FA5-AB4A-A23F-1CA58A80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color w:val="4B3A2E"/>
        <w:sz w:val="22"/>
        <w:szCs w:val="22"/>
        <w:lang w:val="en-US" w:eastAsia="en-US"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321"/>
  </w:style>
  <w:style w:type="paragraph" w:styleId="Heading1">
    <w:name w:val="heading 1"/>
    <w:basedOn w:val="Normal"/>
    <w:next w:val="Normal"/>
    <w:link w:val="Heading1Char"/>
    <w:uiPriority w:val="9"/>
    <w:qFormat/>
    <w:pPr>
      <w:spacing w:before="320" w:after="200"/>
      <w:contextualSpacing/>
      <w:outlineLvl w:val="0"/>
    </w:pPr>
    <w:rPr>
      <w:b/>
      <w:spacing w:val="21"/>
      <w:sz w:val="26"/>
    </w:rPr>
  </w:style>
  <w:style w:type="paragraph" w:styleId="Heading2">
    <w:name w:val="heading 2"/>
    <w:basedOn w:val="Normal"/>
    <w:next w:val="Normal"/>
    <w:link w:val="Heading2Char"/>
    <w:uiPriority w:val="9"/>
    <w:unhideWhenUsed/>
    <w:qFormat/>
    <w:pPr>
      <w:keepNext/>
      <w:keepLines/>
      <w:spacing w:before="220" w:after="80"/>
      <w:outlineLvl w:val="1"/>
    </w:pPr>
    <w:rPr>
      <w:rFonts w:asciiTheme="majorHAnsi" w:eastAsiaTheme="majorEastAsia" w:hAnsiTheme="majorHAnsi" w:cstheme="majorBidi"/>
      <w:b/>
      <w:i/>
      <w:spacing w:val="21"/>
      <w:sz w:val="26"/>
      <w:szCs w:val="26"/>
    </w:rPr>
  </w:style>
  <w:style w:type="paragraph" w:styleId="Heading3">
    <w:name w:val="heading 3"/>
    <w:basedOn w:val="Normal"/>
    <w:next w:val="Normal"/>
    <w:link w:val="Heading3Char"/>
    <w:uiPriority w:val="9"/>
    <w:unhideWhenUsed/>
    <w:qFormat/>
    <w:pPr>
      <w:keepNext/>
      <w:keepLines/>
      <w:spacing w:after="60" w:line="288" w:lineRule="auto"/>
      <w:outlineLvl w:val="2"/>
    </w:pPr>
    <w:rPr>
      <w:rFonts w:asciiTheme="majorHAnsi" w:eastAsiaTheme="majorEastAsia" w:hAnsiTheme="majorHAnsi" w:cstheme="majorBidi"/>
      <w:i/>
      <w:szCs w:val="24"/>
    </w:rPr>
  </w:style>
  <w:style w:type="paragraph" w:styleId="Heading4">
    <w:name w:val="heading 4"/>
    <w:basedOn w:val="Normal"/>
    <w:next w:val="Normal"/>
    <w:link w:val="Heading4Char"/>
    <w:uiPriority w:val="9"/>
    <w:semiHidden/>
    <w:unhideWhenUsed/>
    <w:qFormat/>
    <w:pPr>
      <w:keepNext/>
      <w:keepLines/>
      <w:spacing w:before="220" w:after="80" w:line="240" w:lineRule="auto"/>
      <w:contextualSpacing/>
      <w:outlineLvl w:val="3"/>
    </w:pPr>
    <w:rPr>
      <w:rFonts w:asciiTheme="majorHAnsi" w:eastAsiaTheme="majorEastAsia" w:hAnsiTheme="majorHAnsi" w:cstheme="majorBidi"/>
      <w:b/>
      <w:iCs/>
      <w:caps/>
      <w:spacing w:val="21"/>
    </w:rPr>
  </w:style>
  <w:style w:type="paragraph" w:styleId="Heading5">
    <w:name w:val="heading 5"/>
    <w:basedOn w:val="Normal"/>
    <w:next w:val="Normal"/>
    <w:link w:val="Heading5Char"/>
    <w:uiPriority w:val="9"/>
    <w:semiHidden/>
    <w:unhideWhenUsed/>
    <w:qFormat/>
    <w:pPr>
      <w:keepNext/>
      <w:keepLines/>
      <w:spacing w:before="220" w:after="80" w:line="240" w:lineRule="auto"/>
      <w:contextualSpacing/>
      <w:outlineLvl w:val="4"/>
    </w:pPr>
    <w:rPr>
      <w:rFonts w:asciiTheme="majorHAnsi" w:eastAsiaTheme="majorEastAsia" w:hAnsiTheme="majorHAnsi" w:cstheme="majorBidi"/>
      <w:b/>
      <w:spacing w:val="21"/>
    </w:rPr>
  </w:style>
  <w:style w:type="paragraph" w:styleId="Heading6">
    <w:name w:val="heading 6"/>
    <w:basedOn w:val="Normal"/>
    <w:next w:val="Normal"/>
    <w:link w:val="Heading6Char"/>
    <w:uiPriority w:val="9"/>
    <w:semiHidden/>
    <w:unhideWhenUsed/>
    <w:qFormat/>
    <w:pPr>
      <w:keepNext/>
      <w:keepLines/>
      <w:spacing w:before="220" w:after="80" w:line="240" w:lineRule="auto"/>
      <w:contextualSpacing/>
      <w:outlineLvl w:val="5"/>
    </w:pPr>
    <w:rPr>
      <w:rFonts w:asciiTheme="majorHAnsi" w:eastAsiaTheme="majorEastAsia" w:hAnsiTheme="majorHAnsi" w:cstheme="majorBidi"/>
      <w:b/>
      <w:i/>
      <w:spacing w:val="21"/>
    </w:rPr>
  </w:style>
  <w:style w:type="paragraph" w:styleId="Heading7">
    <w:name w:val="heading 7"/>
    <w:basedOn w:val="Normal"/>
    <w:next w:val="Normal"/>
    <w:link w:val="Heading7Char"/>
    <w:uiPriority w:val="9"/>
    <w:semiHidden/>
    <w:unhideWhenUsed/>
    <w:qFormat/>
    <w:pPr>
      <w:keepNext/>
      <w:keepLines/>
      <w:spacing w:before="220" w:after="80" w:line="240" w:lineRule="auto"/>
      <w:contextualSpacing/>
      <w:outlineLvl w:val="6"/>
    </w:pPr>
    <w:rPr>
      <w:rFonts w:asciiTheme="majorHAnsi" w:eastAsiaTheme="majorEastAsia" w:hAnsiTheme="majorHAnsi" w:cstheme="majorBidi"/>
      <w:iCs/>
      <w:spacing w:val="21"/>
    </w:rPr>
  </w:style>
  <w:style w:type="paragraph" w:styleId="Heading8">
    <w:name w:val="heading 8"/>
    <w:basedOn w:val="Normal"/>
    <w:next w:val="Normal"/>
    <w:link w:val="Heading8Char"/>
    <w:uiPriority w:val="9"/>
    <w:semiHidden/>
    <w:unhideWhenUsed/>
    <w:qFormat/>
    <w:pPr>
      <w:keepNext/>
      <w:keepLines/>
      <w:spacing w:before="220" w:after="80" w:line="240" w:lineRule="auto"/>
      <w:contextualSpacing/>
      <w:outlineLvl w:val="7"/>
    </w:pPr>
    <w:rPr>
      <w:rFonts w:asciiTheme="majorHAnsi" w:eastAsiaTheme="majorEastAsia" w:hAnsiTheme="majorHAnsi" w:cstheme="majorBidi"/>
      <w:b/>
      <w:color w:val="A6856E" w:themeColor="text2" w:themeTint="99"/>
      <w:spacing w:val="21"/>
      <w:szCs w:val="21"/>
    </w:rPr>
  </w:style>
  <w:style w:type="paragraph" w:styleId="Heading9">
    <w:name w:val="heading 9"/>
    <w:basedOn w:val="Normal"/>
    <w:next w:val="Normal"/>
    <w:link w:val="Heading9Char"/>
    <w:uiPriority w:val="9"/>
    <w:semiHidden/>
    <w:unhideWhenUsed/>
    <w:qFormat/>
    <w:pPr>
      <w:keepNext/>
      <w:keepLines/>
      <w:spacing w:before="220" w:after="80" w:line="240" w:lineRule="auto"/>
      <w:contextualSpacing/>
      <w:outlineLvl w:val="8"/>
    </w:pPr>
    <w:rPr>
      <w:rFonts w:asciiTheme="majorHAnsi" w:eastAsiaTheme="majorEastAsia" w:hAnsiTheme="majorHAnsi" w:cstheme="majorBidi"/>
      <w:b/>
      <w:iCs/>
      <w:caps/>
      <w:color w:val="A6856E" w:themeColor="text2" w:themeTint="99"/>
      <w:spacing w:val="2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pPr>
      <w:spacing w:line="240" w:lineRule="auto"/>
      <w:contextualSpacing/>
    </w:pPr>
    <w:rPr>
      <w:rFonts w:asciiTheme="majorHAnsi" w:eastAsiaTheme="majorEastAsia" w:hAnsiTheme="majorHAnsi" w:cstheme="majorBidi"/>
      <w:b/>
      <w:caps/>
      <w:spacing w:val="21"/>
      <w:kern w:val="28"/>
      <w:sz w:val="64"/>
      <w:szCs w:val="56"/>
    </w:rPr>
  </w:style>
  <w:style w:type="paragraph" w:styleId="Date">
    <w:name w:val="Date"/>
    <w:basedOn w:val="Normal"/>
    <w:link w:val="DateChar"/>
    <w:uiPriority w:val="3"/>
    <w:qFormat/>
    <w:pPr>
      <w:spacing w:line="240" w:lineRule="auto"/>
    </w:pPr>
    <w:rPr>
      <w:b/>
      <w:spacing w:val="21"/>
    </w:rPr>
  </w:style>
  <w:style w:type="character" w:customStyle="1" w:styleId="TitleChar">
    <w:name w:val="Title Char"/>
    <w:basedOn w:val="DefaultParagraphFont"/>
    <w:link w:val="Title"/>
    <w:uiPriority w:val="10"/>
    <w:semiHidden/>
    <w:rPr>
      <w:rFonts w:asciiTheme="majorHAnsi" w:eastAsiaTheme="majorEastAsia" w:hAnsiTheme="majorHAnsi" w:cstheme="majorBidi"/>
      <w:b/>
      <w:caps/>
      <w:spacing w:val="21"/>
      <w:kern w:val="28"/>
      <w:sz w:val="64"/>
      <w:szCs w:val="56"/>
    </w:rPr>
  </w:style>
  <w:style w:type="paragraph" w:styleId="Subtitle">
    <w:name w:val="Subtitle"/>
    <w:basedOn w:val="Normal"/>
    <w:next w:val="Normal"/>
    <w:link w:val="SubtitleChar"/>
    <w:uiPriority w:val="11"/>
    <w:qFormat/>
    <w:pPr>
      <w:spacing w:after="960" w:line="240" w:lineRule="auto"/>
    </w:pPr>
    <w:rPr>
      <w:i/>
      <w:iCs/>
      <w:sz w:val="36"/>
      <w:szCs w:val="36"/>
    </w:rPr>
  </w:style>
  <w:style w:type="character" w:customStyle="1" w:styleId="Heading1Char">
    <w:name w:val="Heading 1 Char"/>
    <w:basedOn w:val="DefaultParagraphFont"/>
    <w:link w:val="Heading1"/>
    <w:uiPriority w:val="9"/>
    <w:rPr>
      <w:b/>
      <w:spacing w:val="21"/>
      <w:sz w:val="26"/>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rPr>
      <w:b/>
      <w:spacing w:val="21"/>
      <w:sz w:val="26"/>
    </w:rPr>
  </w:style>
  <w:style w:type="character" w:customStyle="1" w:styleId="FooterChar">
    <w:name w:val="Footer Char"/>
    <w:basedOn w:val="DefaultParagraphFont"/>
    <w:link w:val="Footer"/>
    <w:uiPriority w:val="99"/>
    <w:rPr>
      <w:b/>
      <w:spacing w:val="21"/>
      <w:sz w:val="26"/>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rPr>
      <w:rFonts w:asciiTheme="majorHAnsi" w:eastAsiaTheme="majorEastAsia" w:hAnsiTheme="majorHAnsi" w:cstheme="majorBidi"/>
      <w:b/>
      <w:iCs/>
      <w:caps/>
      <w:spacing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spacing w:val="2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spacing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pacing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color w:val="A6856E" w:themeColor="text2" w:themeTint="99"/>
      <w:spacing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A6856E" w:themeColor="text2" w:themeTint="99"/>
      <w:spacing w:val="21"/>
      <w:sz w:val="20"/>
      <w:szCs w:val="21"/>
    </w:rPr>
  </w:style>
  <w:style w:type="character" w:styleId="Emphasis">
    <w:name w:val="Emphasis"/>
    <w:basedOn w:val="DefaultParagraphFont"/>
    <w:uiPriority w:val="20"/>
    <w:semiHidden/>
    <w:unhideWhenUsed/>
    <w:qFormat/>
    <w:rPr>
      <w:b/>
      <w:iCs/>
    </w:rPr>
  </w:style>
  <w:style w:type="character" w:customStyle="1" w:styleId="SubtitleChar">
    <w:name w:val="Subtitle Char"/>
    <w:basedOn w:val="DefaultParagraphFont"/>
    <w:link w:val="Subtitle"/>
    <w:uiPriority w:val="11"/>
    <w:semiHidden/>
    <w:rPr>
      <w:rFonts w:eastAsiaTheme="minorEastAsia"/>
      <w:i/>
      <w:spacing w:val="21"/>
      <w:sz w:val="36"/>
    </w:rPr>
  </w:style>
  <w:style w:type="character" w:styleId="Strong">
    <w:name w:val="Strong"/>
    <w:basedOn w:val="DefaultParagraphFont"/>
    <w:uiPriority w:val="22"/>
    <w:semiHidden/>
    <w:unhideWhenUsed/>
    <w:qFormat/>
    <w:rPr>
      <w:b/>
      <w:bCs/>
      <w:caps/>
      <w:smallCaps w:val="0"/>
    </w:rPr>
  </w:style>
  <w:style w:type="paragraph" w:styleId="Quote">
    <w:name w:val="Quote"/>
    <w:basedOn w:val="Normal"/>
    <w:next w:val="Normal"/>
    <w:link w:val="QuoteChar"/>
    <w:uiPriority w:val="29"/>
    <w:semiHidden/>
    <w:unhideWhenUsed/>
    <w:qFormat/>
    <w:pPr>
      <w:spacing w:before="240"/>
      <w:contextualSpacing/>
    </w:pPr>
    <w:rPr>
      <w:i/>
      <w:iCs/>
      <w:sz w:val="32"/>
    </w:rPr>
  </w:style>
  <w:style w:type="character" w:customStyle="1" w:styleId="QuoteChar">
    <w:name w:val="Quote Char"/>
    <w:basedOn w:val="DefaultParagraphFont"/>
    <w:link w:val="Quote"/>
    <w:uiPriority w:val="29"/>
    <w:semiHidden/>
    <w:rPr>
      <w:i/>
      <w:iCs/>
      <w:sz w:val="32"/>
    </w:rPr>
  </w:style>
  <w:style w:type="paragraph" w:styleId="IntenseQuote">
    <w:name w:val="Intense Quote"/>
    <w:basedOn w:val="Normal"/>
    <w:next w:val="Normal"/>
    <w:link w:val="IntenseQuoteChar"/>
    <w:uiPriority w:val="30"/>
    <w:semiHidden/>
    <w:unhideWhenUsed/>
    <w:qFormat/>
    <w:pPr>
      <w:spacing w:before="240"/>
      <w:contextualSpacing/>
    </w:pPr>
    <w:rPr>
      <w:b/>
      <w:i/>
      <w:iCs/>
      <w:sz w:val="32"/>
    </w:rPr>
  </w:style>
  <w:style w:type="character" w:customStyle="1" w:styleId="IntenseQuoteChar">
    <w:name w:val="Intense Quote Char"/>
    <w:basedOn w:val="DefaultParagraphFont"/>
    <w:link w:val="IntenseQuote"/>
    <w:uiPriority w:val="30"/>
    <w:semiHidden/>
    <w:rPr>
      <w:b/>
      <w:i/>
      <w:iCs/>
      <w:sz w:val="32"/>
    </w:rPr>
  </w:style>
  <w:style w:type="character" w:styleId="SubtleReference">
    <w:name w:val="Subtle Reference"/>
    <w:basedOn w:val="DefaultParagraphFont"/>
    <w:uiPriority w:val="31"/>
    <w:semiHidden/>
    <w:unhideWhenUsed/>
    <w:qFormat/>
    <w:rPr>
      <w:caps/>
      <w:smallCaps w:val="0"/>
      <w:color w:val="4B3A2E" w:themeColor="text2"/>
    </w:rPr>
  </w:style>
  <w:style w:type="character" w:styleId="IntenseReference">
    <w:name w:val="Intense Reference"/>
    <w:basedOn w:val="DefaultParagraphFont"/>
    <w:uiPriority w:val="32"/>
    <w:semiHidden/>
    <w:unhideWhenUsed/>
    <w:qFormat/>
    <w:rPr>
      <w:b/>
      <w:bCs/>
      <w:i/>
      <w:caps/>
      <w:smallCaps w:val="0"/>
      <w:color w:val="4B3A2E"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18"/>
      <w:szCs w:val="18"/>
    </w:rPr>
  </w:style>
  <w:style w:type="paragraph" w:customStyle="1" w:styleId="SenderContactInfo">
    <w:name w:val="Sender Contact Info"/>
    <w:basedOn w:val="Normal"/>
    <w:uiPriority w:val="2"/>
    <w:qFormat/>
    <w:pPr>
      <w:spacing w:after="920"/>
      <w:contextualSpacing/>
    </w:pPr>
  </w:style>
  <w:style w:type="character" w:styleId="IntenseEmphasis">
    <w:name w:val="Intense Emphasis"/>
    <w:basedOn w:val="DefaultParagraphFont"/>
    <w:uiPriority w:val="21"/>
    <w:semiHidden/>
    <w:unhideWhenUsed/>
    <w:rPr>
      <w:b/>
      <w:i/>
      <w:iCs/>
      <w:color w:val="4B3A2E" w:themeColor="text2"/>
    </w:rPr>
  </w:style>
  <w:style w:type="character" w:styleId="SubtleEmphasis">
    <w:name w:val="Subtle Emphasis"/>
    <w:basedOn w:val="DefaultParagraphFont"/>
    <w:uiPriority w:val="19"/>
    <w:semiHidden/>
    <w:unhideWhenUsed/>
    <w:qFormat/>
    <w:rPr>
      <w:i/>
      <w:iCs/>
      <w:color w:val="4B3A2E" w:themeColor="text2"/>
    </w:rPr>
  </w:style>
  <w:style w:type="paragraph" w:styleId="TOCHeading">
    <w:name w:val="TOC Heading"/>
    <w:basedOn w:val="Heading1"/>
    <w:next w:val="Normal"/>
    <w:uiPriority w:val="39"/>
    <w:semiHidden/>
    <w:unhideWhenUsed/>
    <w:qFormat/>
    <w:pPr>
      <w:outlineLvl w:val="9"/>
    </w:pPr>
  </w:style>
  <w:style w:type="paragraph" w:styleId="ListParagraph">
    <w:name w:val="List Paragraph"/>
    <w:basedOn w:val="Normal"/>
    <w:uiPriority w:val="34"/>
    <w:unhideWhenUsed/>
    <w:qFormat/>
    <w:pPr>
      <w:ind w:left="216" w:hanging="216"/>
      <w:contextualSpacing/>
    </w:pPr>
  </w:style>
  <w:style w:type="character" w:customStyle="1" w:styleId="DateChar">
    <w:name w:val="Date Char"/>
    <w:basedOn w:val="DefaultParagraphFont"/>
    <w:link w:val="Date"/>
    <w:uiPriority w:val="3"/>
    <w:rPr>
      <w:b/>
      <w:spacing w:val="21"/>
    </w:rPr>
  </w:style>
  <w:style w:type="paragraph" w:styleId="Signature">
    <w:name w:val="Signature"/>
    <w:basedOn w:val="Normal"/>
    <w:link w:val="SignatureChar"/>
    <w:uiPriority w:val="7"/>
    <w:qFormat/>
    <w:pPr>
      <w:spacing w:before="1000" w:line="240" w:lineRule="auto"/>
      <w:contextualSpacing/>
    </w:pPr>
    <w:rPr>
      <w:b/>
      <w:spacing w:val="21"/>
    </w:rPr>
  </w:style>
  <w:style w:type="character" w:customStyle="1" w:styleId="SignatureChar">
    <w:name w:val="Signature Char"/>
    <w:basedOn w:val="DefaultParagraphFont"/>
    <w:link w:val="Signature"/>
    <w:uiPriority w:val="7"/>
    <w:rPr>
      <w:b/>
      <w:spacing w:val="21"/>
    </w:rPr>
  </w:style>
  <w:style w:type="paragraph" w:styleId="Salutation">
    <w:name w:val="Salutation"/>
    <w:basedOn w:val="Normal"/>
    <w:next w:val="Normal"/>
    <w:link w:val="SalutationChar"/>
    <w:uiPriority w:val="5"/>
    <w:qFormat/>
    <w:pPr>
      <w:spacing w:before="800"/>
      <w:contextualSpacing/>
    </w:pPr>
    <w:rPr>
      <w:b/>
      <w:spacing w:val="21"/>
    </w:rPr>
  </w:style>
  <w:style w:type="paragraph" w:customStyle="1" w:styleId="Name">
    <w:name w:val="Name"/>
    <w:basedOn w:val="Normal"/>
    <w:link w:val="NameChar"/>
    <w:uiPriority w:val="1"/>
    <w:qFormat/>
    <w:pPr>
      <w:spacing w:line="240" w:lineRule="auto"/>
      <w:contextualSpacing/>
    </w:pPr>
    <w:rPr>
      <w:b/>
      <w:caps/>
      <w:spacing w:val="21"/>
      <w:sz w:val="36"/>
    </w:rPr>
  </w:style>
  <w:style w:type="character" w:customStyle="1" w:styleId="NameChar">
    <w:name w:val="Name Char"/>
    <w:basedOn w:val="DefaultParagraphFont"/>
    <w:link w:val="Name"/>
    <w:uiPriority w:val="1"/>
    <w:rPr>
      <w:b/>
      <w:caps/>
      <w:spacing w:val="21"/>
      <w:sz w:val="36"/>
    </w:rPr>
  </w:style>
  <w:style w:type="paragraph" w:customStyle="1" w:styleId="RecipientContactInfo">
    <w:name w:val="Recipient Contact Info"/>
    <w:basedOn w:val="Normal"/>
    <w:link w:val="RecipientContactInfoChar"/>
    <w:uiPriority w:val="4"/>
    <w:qFormat/>
    <w:pPr>
      <w:spacing w:line="240" w:lineRule="auto"/>
      <w:contextualSpacing/>
    </w:pPr>
  </w:style>
  <w:style w:type="character" w:customStyle="1" w:styleId="RecipientContactInfoChar">
    <w:name w:val="Recipient Contact Info Char"/>
    <w:basedOn w:val="DefaultParagraphFont"/>
    <w:link w:val="RecipientContactInfo"/>
    <w:uiPriority w:val="4"/>
  </w:style>
  <w:style w:type="character" w:customStyle="1" w:styleId="SalutationChar">
    <w:name w:val="Salutation Char"/>
    <w:basedOn w:val="DefaultParagraphFont"/>
    <w:link w:val="Salutation"/>
    <w:uiPriority w:val="5"/>
    <w:rPr>
      <w:b/>
      <w:spacing w:val="21"/>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i/>
      <w:spacing w:val="2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i/>
      <w:szCs w:val="24"/>
    </w:rPr>
  </w:style>
  <w:style w:type="paragraph" w:styleId="Closing">
    <w:name w:val="Closing"/>
    <w:basedOn w:val="Normal"/>
    <w:next w:val="Signature"/>
    <w:link w:val="ClosingChar"/>
    <w:uiPriority w:val="6"/>
    <w:qFormat/>
    <w:rsid w:val="0048751C"/>
  </w:style>
  <w:style w:type="character" w:customStyle="1" w:styleId="ClosingChar">
    <w:name w:val="Closing Char"/>
    <w:basedOn w:val="DefaultParagraphFont"/>
    <w:link w:val="Closing"/>
    <w:uiPriority w:val="6"/>
    <w:rsid w:val="0048751C"/>
  </w:style>
  <w:style w:type="character" w:styleId="Hyperlink">
    <w:name w:val="Hyperlink"/>
    <w:basedOn w:val="DefaultParagraphFont"/>
    <w:uiPriority w:val="99"/>
    <w:unhideWhenUsed/>
    <w:rsid w:val="005F6712"/>
    <w:rPr>
      <w:color w:val="3D859C" w:themeColor="hyperlink"/>
      <w:u w:val="single"/>
    </w:rPr>
  </w:style>
  <w:style w:type="character" w:styleId="UnresolvedMention">
    <w:name w:val="Unresolved Mention"/>
    <w:basedOn w:val="DefaultParagraphFont"/>
    <w:uiPriority w:val="99"/>
    <w:semiHidden/>
    <w:unhideWhenUsed/>
    <w:rsid w:val="005F6712"/>
    <w:rPr>
      <w:color w:val="605E5C"/>
      <w:shd w:val="clear" w:color="auto" w:fill="E1DFDD"/>
    </w:rPr>
  </w:style>
  <w:style w:type="numbering" w:customStyle="1" w:styleId="CurrentList1">
    <w:name w:val="Current List1"/>
    <w:uiPriority w:val="99"/>
    <w:rsid w:val="007C405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ipres.org/index.php/governance/" TargetMode="External"/><Relationship Id="rId18" Type="http://schemas.openxmlformats.org/officeDocument/2006/relationships/hyperlink" Target="https://mipres.org/index.php/resources/" TargetMode="External"/><Relationship Id="rId26" Type="http://schemas.openxmlformats.org/officeDocument/2006/relationships/hyperlink" Target="https://ndsa.org/working-groups/" TargetMode="External"/><Relationship Id="rId39" Type="http://schemas.openxmlformats.org/officeDocument/2006/relationships/hyperlink" Target="https://digitalpowrr.niu.edu" TargetMode="External"/><Relationship Id="rId21" Type="http://schemas.openxmlformats.org/officeDocument/2006/relationships/hyperlink" Target="http://mipres.org" TargetMode="External"/><Relationship Id="rId34" Type="http://schemas.openxmlformats.org/officeDocument/2006/relationships/hyperlink" Target="https://www.jiscmail.ac.uk/cgi-bin/webadmin?A0=DIGITAL-PRESERVATION" TargetMode="External"/><Relationship Id="rId42" Type="http://schemas.openxmlformats.org/officeDocument/2006/relationships/hyperlink" Target="https://mipres.org/index.php/technology/" TargetMode="External"/><Relationship Id="rId47" Type="http://schemas.openxmlformats.org/officeDocument/2006/relationships/hyperlink" Target="https://groups.google.com/a/aptrust.org/g/dart-users" TargetMode="External"/><Relationship Id="rId50" Type="http://schemas.openxmlformats.org/officeDocument/2006/relationships/hyperlink" Target="http://mipres.org/index.php/about/code-of-conduct/" TargetMode="External"/><Relationship Id="rId55" Type="http://schemas.openxmlformats.org/officeDocument/2006/relationships/hyperlink" Target="https://github.com/APTrust/dar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s.gle/kM9wepe4dSXGfdem8" TargetMode="External"/><Relationship Id="rId29" Type="http://schemas.openxmlformats.org/officeDocument/2006/relationships/hyperlink" Target="https://dpscollaborative.org" TargetMode="External"/><Relationship Id="rId11" Type="http://schemas.openxmlformats.org/officeDocument/2006/relationships/hyperlink" Target="https://mipres.org/index.php/governance/" TargetMode="External"/><Relationship Id="rId24" Type="http://schemas.openxmlformats.org/officeDocument/2006/relationships/hyperlink" Target="https://ndsa.org" TargetMode="External"/><Relationship Id="rId32" Type="http://schemas.openxmlformats.org/officeDocument/2006/relationships/hyperlink" Target="https://list.msu.edu/cgi-bin/wa?A0=MMDP" TargetMode="External"/><Relationship Id="rId37" Type="http://schemas.openxmlformats.org/officeDocument/2006/relationships/hyperlink" Target="https://www.dpoe.network" TargetMode="External"/><Relationship Id="rId40" Type="http://schemas.openxmlformats.org/officeDocument/2006/relationships/hyperlink" Target="https://join.slack.com/t/michigandigit-dsr5703/shared_invite/zt-3eq87tv35-bs0Mnny~VfiWcG9xH9uquw" TargetMode="External"/><Relationship Id="rId45" Type="http://schemas.openxmlformats.org/officeDocument/2006/relationships/image" Target="media/image4.png"/><Relationship Id="rId53" Type="http://schemas.openxmlformats.org/officeDocument/2006/relationships/hyperlink" Target="https://github.com/lockss" TargetMode="Externa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lockss.org/" TargetMode="External"/><Relationship Id="rId14" Type="http://schemas.openxmlformats.org/officeDocument/2006/relationships/hyperlink" Target="https://drive.google.com/file/d/1Nnj5SbLaYCBEuX_3aSaQOGzsAucrdUwG/view?usp=sharing" TargetMode="External"/><Relationship Id="rId22" Type="http://schemas.openxmlformats.org/officeDocument/2006/relationships/hyperlink" Target="https://www.lockss.org/join-lockss/networks" TargetMode="External"/><Relationship Id="rId27" Type="http://schemas.openxmlformats.org/officeDocument/2006/relationships/hyperlink" Target="https://www.diglib.org/" TargetMode="External"/><Relationship Id="rId30" Type="http://schemas.openxmlformats.org/officeDocument/2006/relationships/hyperlink" Target="https://dpscollaborative.org/shared-values_en_v4.html" TargetMode="External"/><Relationship Id="rId35" Type="http://schemas.openxmlformats.org/officeDocument/2006/relationships/hyperlink" Target="https://www.nedcc.org" TargetMode="External"/><Relationship Id="rId43" Type="http://schemas.openxmlformats.org/officeDocument/2006/relationships/hyperlink" Target="https://github.com/MiDPN" TargetMode="External"/><Relationship Id="rId48" Type="http://schemas.openxmlformats.org/officeDocument/2006/relationships/hyperlink" Target="https://docs.github.com/en/get-started/start-your-journey/creating-an-account-on-github" TargetMode="External"/><Relationship Id="rId56" Type="http://schemas.openxmlformats.org/officeDocument/2006/relationships/fontTable" Target="fontTable.xml"/><Relationship Id="rId8" Type="http://schemas.openxmlformats.org/officeDocument/2006/relationships/hyperlink" Target="https://ndsa.org/" TargetMode="External"/><Relationship Id="rId51" Type="http://schemas.openxmlformats.org/officeDocument/2006/relationships/hyperlink" Target="https://midpn.github.io/public-documentatio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ipres.org/index.php/members/" TargetMode="External"/><Relationship Id="rId25" Type="http://schemas.openxmlformats.org/officeDocument/2006/relationships/hyperlink" Target="https://ndsa.org/members-list/" TargetMode="External"/><Relationship Id="rId33" Type="http://schemas.openxmlformats.org/officeDocument/2006/relationships/hyperlink" Target="http://ndsa.org/ndsa-all" TargetMode="External"/><Relationship Id="rId38" Type="http://schemas.openxmlformats.org/officeDocument/2006/relationships/hyperlink" Target="https://ndsa.org" TargetMode="External"/><Relationship Id="rId46" Type="http://schemas.openxmlformats.org/officeDocument/2006/relationships/hyperlink" Target="mailto:support@mipres.org" TargetMode="External"/><Relationship Id="rId20" Type="http://schemas.openxmlformats.org/officeDocument/2006/relationships/header" Target="header1.xml"/><Relationship Id="rId41" Type="http://schemas.openxmlformats.org/officeDocument/2006/relationships/hyperlink" Target="http://mipres.org/index.php/about/code-of-conduct/" TargetMode="External"/><Relationship Id="rId54" Type="http://schemas.openxmlformats.org/officeDocument/2006/relationships/hyperlink" Target="https://aptrust.github.io/dart-do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ipres.org/index.php/about/code-of-conduct/" TargetMode="External"/><Relationship Id="rId23" Type="http://schemas.openxmlformats.org/officeDocument/2006/relationships/hyperlink" Target="https://www.lockss.org/gln" TargetMode="External"/><Relationship Id="rId28" Type="http://schemas.openxmlformats.org/officeDocument/2006/relationships/hyperlink" Target="https://ndsa.org/about/leadership/" TargetMode="External"/><Relationship Id="rId36" Type="http://schemas.openxmlformats.org/officeDocument/2006/relationships/hyperlink" Target="https://www.dpconline.org" TargetMode="External"/><Relationship Id="rId49" Type="http://schemas.openxmlformats.org/officeDocument/2006/relationships/hyperlink" Target="https://www.freecodecamp.org/news/guide-to-git-github-for-beginners-and-experienced-devs/" TargetMode="External"/><Relationship Id="rId57" Type="http://schemas.openxmlformats.org/officeDocument/2006/relationships/theme" Target="theme/theme1.xml"/><Relationship Id="rId10" Type="http://schemas.openxmlformats.org/officeDocument/2006/relationships/hyperlink" Target="https://ipres-conference.org/" TargetMode="External"/><Relationship Id="rId31" Type="http://schemas.openxmlformats.org/officeDocument/2006/relationships/hyperlink" Target="https://ipres-conference.org" TargetMode="External"/><Relationship Id="rId44" Type="http://schemas.openxmlformats.org/officeDocument/2006/relationships/hyperlink" Target="https://midpn.github.io/public-documentation/" TargetMode="External"/><Relationship Id="rId52" Type="http://schemas.openxmlformats.org/officeDocument/2006/relationships/hyperlink" Target="https://docs.lockss.org/projects/manual/en/late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B3A2E"/>
      </a:dk2>
      <a:lt2>
        <a:srgbClr val="F1EFEE"/>
      </a:lt2>
      <a:accent1>
        <a:srgbClr val="9E4733"/>
      </a:accent1>
      <a:accent2>
        <a:srgbClr val="DBA84D"/>
      </a:accent2>
      <a:accent3>
        <a:srgbClr val="4A5C6E"/>
      </a:accent3>
      <a:accent4>
        <a:srgbClr val="C76B42"/>
      </a:accent4>
      <a:accent5>
        <a:srgbClr val="AB967D"/>
      </a:accent5>
      <a:accent6>
        <a:srgbClr val="8B465F"/>
      </a:accent6>
      <a:hlink>
        <a:srgbClr val="3D859C"/>
      </a:hlink>
      <a:folHlink>
        <a:srgbClr val="A65E8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i9eWxee/SAd57WAFhPYv1Lakg==">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2974</Words>
  <Characters>18142</Characters>
  <Application>Microsoft Office Word</Application>
  <DocSecurity>0</DocSecurity>
  <Lines>412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Denault</dc:creator>
  <cp:lastModifiedBy>Chelsea Denault</cp:lastModifiedBy>
  <cp:revision>4</cp:revision>
  <dcterms:created xsi:type="dcterms:W3CDTF">2024-11-19T18:40:00Z</dcterms:created>
  <dcterms:modified xsi:type="dcterms:W3CDTF">2026-03-12T21:00:00Z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TF10002039</vt:lpwstr>
  </property>
</Properties>
</file>